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7EA0B" w14:textId="33DBB4CC" w:rsidR="00D63921" w:rsidRDefault="00D63921" w:rsidP="0035501E">
      <w:pPr>
        <w:keepNext/>
        <w:jc w:val="right"/>
        <w:rPr>
          <w:b/>
        </w:rPr>
      </w:pPr>
    </w:p>
    <w:p w14:paraId="3C2A64C3" w14:textId="77777777" w:rsidR="00D63921" w:rsidRDefault="00D63921"/>
    <w:p w14:paraId="203EC9AB" w14:textId="23CB633D" w:rsidR="008165CF" w:rsidRDefault="008165CF">
      <w:pPr>
        <w:keepNext/>
        <w:ind w:left="357"/>
        <w:jc w:val="center"/>
        <w:rPr>
          <w:b/>
          <w:sz w:val="28"/>
          <w:szCs w:val="28"/>
        </w:rPr>
      </w:pPr>
    </w:p>
    <w:p w14:paraId="5AF43D53" w14:textId="77777777" w:rsidR="008165CF" w:rsidRPr="009C2CB5" w:rsidRDefault="008165CF" w:rsidP="008165CF">
      <w:pPr>
        <w:spacing w:before="120" w:after="120"/>
        <w:jc w:val="center"/>
        <w:rPr>
          <w:b/>
          <w:bCs/>
          <w:kern w:val="24"/>
        </w:rPr>
      </w:pPr>
      <w:r w:rsidRPr="009C2CB5">
        <w:rPr>
          <w:b/>
        </w:rPr>
        <w:t>TECHNINĖ SPECIFIKACIJA</w:t>
      </w:r>
    </w:p>
    <w:p w14:paraId="0690A35A" w14:textId="489C9000" w:rsidR="00721431" w:rsidRDefault="00721431" w:rsidP="008165CF">
      <w:pPr>
        <w:spacing w:before="120" w:after="120"/>
        <w:jc w:val="center"/>
        <w:rPr>
          <w:b/>
        </w:rPr>
      </w:pPr>
      <w:r>
        <w:rPr>
          <w:b/>
        </w:rPr>
        <w:t>„</w:t>
      </w:r>
      <w:r w:rsidRPr="00173CFC">
        <w:rPr>
          <w:b/>
        </w:rPr>
        <w:t>INFRASTRUKTŪROS VYSTYMO VIZIJOS PARENGIMAS</w:t>
      </w:r>
      <w:r>
        <w:rPr>
          <w:b/>
        </w:rPr>
        <w:t>„</w:t>
      </w:r>
    </w:p>
    <w:p w14:paraId="756C44C2" w14:textId="3334AAFE" w:rsidR="008165CF" w:rsidRPr="009C2CB5" w:rsidRDefault="008165CF" w:rsidP="008165CF">
      <w:pPr>
        <w:spacing w:before="120" w:after="120"/>
        <w:jc w:val="center"/>
        <w:rPr>
          <w:b/>
        </w:rPr>
      </w:pPr>
      <w:r w:rsidRPr="009C2CB5">
        <w:rPr>
          <w:b/>
        </w:rPr>
        <w:t>(TECHNINĖ UŽDUOTIS)</w:t>
      </w:r>
    </w:p>
    <w:p w14:paraId="5596B12C" w14:textId="77777777" w:rsidR="008165CF" w:rsidRPr="009C2CB5" w:rsidRDefault="008165CF" w:rsidP="008165CF">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400"/>
        <w:gridCol w:w="6094"/>
      </w:tblGrid>
      <w:tr w:rsidR="008165CF" w:rsidRPr="009C2CB5" w14:paraId="38CB11DA" w14:textId="77777777" w:rsidTr="00971898">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1117D801" w14:textId="77777777" w:rsidR="008165CF" w:rsidRPr="009C2CB5" w:rsidRDefault="008165CF" w:rsidP="00971898">
            <w:pPr>
              <w:spacing w:line="276" w:lineRule="auto"/>
              <w:jc w:val="both"/>
              <w:rPr>
                <w:b/>
                <w:kern w:val="2"/>
              </w:rPr>
            </w:pPr>
            <w:r w:rsidRPr="009C2CB5">
              <w:rPr>
                <w:b/>
              </w:rPr>
              <w:t>Eil. Nr.</w:t>
            </w:r>
          </w:p>
        </w:tc>
        <w:tc>
          <w:tcPr>
            <w:tcW w:w="2400" w:type="dxa"/>
            <w:tcBorders>
              <w:top w:val="single" w:sz="4" w:space="0" w:color="auto"/>
              <w:left w:val="single" w:sz="4" w:space="0" w:color="auto"/>
              <w:bottom w:val="single" w:sz="4" w:space="0" w:color="auto"/>
              <w:right w:val="single" w:sz="4" w:space="0" w:color="auto"/>
            </w:tcBorders>
            <w:vAlign w:val="center"/>
            <w:hideMark/>
          </w:tcPr>
          <w:p w14:paraId="5AC64ADF" w14:textId="77777777" w:rsidR="008165CF" w:rsidRPr="009C2CB5" w:rsidRDefault="008165CF" w:rsidP="00971898">
            <w:pPr>
              <w:spacing w:line="276" w:lineRule="auto"/>
              <w:jc w:val="center"/>
              <w:rPr>
                <w:b/>
              </w:rPr>
            </w:pPr>
            <w:r w:rsidRPr="009C2CB5">
              <w:rPr>
                <w:b/>
              </w:rPr>
              <w:t>Pavadinimas</w:t>
            </w:r>
          </w:p>
        </w:tc>
        <w:tc>
          <w:tcPr>
            <w:tcW w:w="6094" w:type="dxa"/>
            <w:tcBorders>
              <w:top w:val="single" w:sz="4" w:space="0" w:color="auto"/>
              <w:left w:val="single" w:sz="4" w:space="0" w:color="auto"/>
              <w:bottom w:val="single" w:sz="4" w:space="0" w:color="auto"/>
              <w:right w:val="single" w:sz="4" w:space="0" w:color="auto"/>
            </w:tcBorders>
            <w:vAlign w:val="center"/>
            <w:hideMark/>
          </w:tcPr>
          <w:p w14:paraId="043322CF" w14:textId="77777777" w:rsidR="008165CF" w:rsidRPr="009C2CB5" w:rsidRDefault="008165CF" w:rsidP="00971898">
            <w:pPr>
              <w:spacing w:line="276" w:lineRule="auto"/>
              <w:jc w:val="center"/>
              <w:rPr>
                <w:b/>
              </w:rPr>
            </w:pPr>
            <w:r w:rsidRPr="009C2CB5">
              <w:rPr>
                <w:b/>
              </w:rPr>
              <w:t xml:space="preserve">Reikalavimai </w:t>
            </w:r>
          </w:p>
        </w:tc>
      </w:tr>
      <w:tr w:rsidR="008165CF" w:rsidRPr="009C2CB5" w14:paraId="750B4EBF" w14:textId="77777777" w:rsidTr="00B575D0">
        <w:trPr>
          <w:trHeight w:val="417"/>
        </w:trPr>
        <w:tc>
          <w:tcPr>
            <w:tcW w:w="828" w:type="dxa"/>
            <w:tcBorders>
              <w:top w:val="single" w:sz="4" w:space="0" w:color="auto"/>
              <w:left w:val="single" w:sz="4" w:space="0" w:color="auto"/>
              <w:bottom w:val="single" w:sz="4" w:space="0" w:color="auto"/>
              <w:right w:val="single" w:sz="4" w:space="0" w:color="auto"/>
            </w:tcBorders>
          </w:tcPr>
          <w:p w14:paraId="6178A9F1" w14:textId="77777777" w:rsidR="008165CF" w:rsidRPr="009C2CB5" w:rsidRDefault="008165CF" w:rsidP="00971898">
            <w:pPr>
              <w:spacing w:line="276" w:lineRule="auto"/>
              <w:jc w:val="both"/>
              <w:rPr>
                <w:u w:val="single"/>
              </w:rPr>
            </w:pPr>
          </w:p>
        </w:tc>
        <w:tc>
          <w:tcPr>
            <w:tcW w:w="8494" w:type="dxa"/>
            <w:gridSpan w:val="2"/>
            <w:tcBorders>
              <w:top w:val="single" w:sz="4" w:space="0" w:color="auto"/>
              <w:left w:val="single" w:sz="4" w:space="0" w:color="auto"/>
              <w:bottom w:val="single" w:sz="4" w:space="0" w:color="auto"/>
              <w:right w:val="single" w:sz="4" w:space="0" w:color="auto"/>
            </w:tcBorders>
            <w:hideMark/>
          </w:tcPr>
          <w:p w14:paraId="6D1C62E8" w14:textId="77777777" w:rsidR="008165CF" w:rsidRPr="009C2CB5" w:rsidRDefault="008165CF" w:rsidP="00971898">
            <w:pPr>
              <w:spacing w:line="276" w:lineRule="auto"/>
              <w:jc w:val="center"/>
              <w:rPr>
                <w:b/>
                <w:u w:val="single"/>
              </w:rPr>
            </w:pPr>
            <w:r w:rsidRPr="009C2CB5">
              <w:rPr>
                <w:b/>
              </w:rPr>
              <w:t>I. Bendra informacija apie pirkimo objektą</w:t>
            </w:r>
          </w:p>
        </w:tc>
      </w:tr>
      <w:tr w:rsidR="008165CF" w:rsidRPr="009C2CB5" w14:paraId="3A8B55E8" w14:textId="77777777" w:rsidTr="00971898">
        <w:tc>
          <w:tcPr>
            <w:tcW w:w="828" w:type="dxa"/>
            <w:tcBorders>
              <w:top w:val="single" w:sz="4" w:space="0" w:color="auto"/>
              <w:left w:val="single" w:sz="4" w:space="0" w:color="auto"/>
              <w:bottom w:val="single" w:sz="4" w:space="0" w:color="auto"/>
              <w:right w:val="single" w:sz="4" w:space="0" w:color="auto"/>
            </w:tcBorders>
            <w:hideMark/>
          </w:tcPr>
          <w:p w14:paraId="4DD8E7F4" w14:textId="77777777" w:rsidR="008165CF" w:rsidRPr="009C2CB5" w:rsidRDefault="008165CF" w:rsidP="00971898">
            <w:pPr>
              <w:spacing w:line="276" w:lineRule="auto"/>
              <w:jc w:val="both"/>
            </w:pPr>
            <w:r w:rsidRPr="009C2CB5">
              <w:t>1.</w:t>
            </w:r>
          </w:p>
        </w:tc>
        <w:tc>
          <w:tcPr>
            <w:tcW w:w="2400" w:type="dxa"/>
            <w:tcBorders>
              <w:top w:val="single" w:sz="4" w:space="0" w:color="auto"/>
              <w:left w:val="single" w:sz="4" w:space="0" w:color="auto"/>
              <w:bottom w:val="single" w:sz="4" w:space="0" w:color="auto"/>
              <w:right w:val="single" w:sz="4" w:space="0" w:color="auto"/>
            </w:tcBorders>
          </w:tcPr>
          <w:p w14:paraId="15474B24" w14:textId="77777777" w:rsidR="008165CF" w:rsidRPr="009C2CB5" w:rsidRDefault="008165CF" w:rsidP="00971898">
            <w:pPr>
              <w:spacing w:line="276" w:lineRule="auto"/>
              <w:rPr>
                <w:u w:val="single"/>
              </w:rPr>
            </w:pPr>
            <w:r w:rsidRPr="009C2CB5">
              <w:t>Statytojas/Paslaugos gavėjas (toliau – Užsakovas)</w:t>
            </w:r>
          </w:p>
        </w:tc>
        <w:tc>
          <w:tcPr>
            <w:tcW w:w="6094" w:type="dxa"/>
            <w:tcBorders>
              <w:top w:val="single" w:sz="4" w:space="0" w:color="auto"/>
              <w:left w:val="single" w:sz="4" w:space="0" w:color="auto"/>
              <w:bottom w:val="single" w:sz="4" w:space="0" w:color="auto"/>
              <w:right w:val="single" w:sz="4" w:space="0" w:color="auto"/>
            </w:tcBorders>
          </w:tcPr>
          <w:p w14:paraId="6B1A7333" w14:textId="16285FB7" w:rsidR="008165CF" w:rsidRPr="00B575D0" w:rsidRDefault="008165CF" w:rsidP="00B575D0">
            <w:pPr>
              <w:spacing w:line="276" w:lineRule="auto"/>
              <w:jc w:val="both"/>
            </w:pPr>
            <w:r w:rsidRPr="00B575D0">
              <w:t xml:space="preserve">Viešoji įstaiga </w:t>
            </w:r>
            <w:r w:rsidR="00B575D0" w:rsidRPr="00B575D0">
              <w:t>Kauno kolegija</w:t>
            </w:r>
            <w:r w:rsidRPr="00B575D0">
              <w:t>;</w:t>
            </w:r>
          </w:p>
          <w:p w14:paraId="4CAF2835" w14:textId="38BBF2D3" w:rsidR="00B575D0" w:rsidRPr="00B575D0" w:rsidRDefault="00B575D0" w:rsidP="00B575D0">
            <w:pPr>
              <w:pStyle w:val="company-address"/>
              <w:spacing w:before="0" w:beforeAutospacing="0" w:after="120" w:afterAutospacing="0"/>
              <w:jc w:val="both"/>
            </w:pPr>
            <w:r w:rsidRPr="00B575D0">
              <w:t>Pramonės pr. 20, LT-50468 Kaunas</w:t>
            </w:r>
            <w:r>
              <w:t>;</w:t>
            </w:r>
          </w:p>
          <w:p w14:paraId="76A65F01" w14:textId="1D5F61AB" w:rsidR="00B575D0" w:rsidRPr="00B575D0" w:rsidRDefault="00B575D0" w:rsidP="00B575D0">
            <w:pPr>
              <w:pStyle w:val="company-code"/>
              <w:spacing w:before="0" w:beforeAutospacing="0" w:after="120" w:afterAutospacing="0"/>
              <w:jc w:val="both"/>
            </w:pPr>
            <w:r w:rsidRPr="00B575D0">
              <w:t>Įmonės kodas 111965284</w:t>
            </w:r>
            <w:r>
              <w:t>;</w:t>
            </w:r>
          </w:p>
          <w:p w14:paraId="2EEFA4A0" w14:textId="6F32AEDE" w:rsidR="008165CF" w:rsidRPr="009C2CB5" w:rsidRDefault="00B575D0" w:rsidP="00B575D0">
            <w:pPr>
              <w:pStyle w:val="vat-code"/>
              <w:spacing w:before="0" w:beforeAutospacing="0" w:after="120" w:afterAutospacing="0"/>
              <w:jc w:val="both"/>
            </w:pPr>
            <w:r w:rsidRPr="00B575D0">
              <w:t>PVM mok. kodas LT119652811</w:t>
            </w:r>
          </w:p>
        </w:tc>
      </w:tr>
      <w:tr w:rsidR="008165CF" w:rsidRPr="009C2CB5" w14:paraId="67EDD06C" w14:textId="77777777" w:rsidTr="00971898">
        <w:tc>
          <w:tcPr>
            <w:tcW w:w="828" w:type="dxa"/>
            <w:tcBorders>
              <w:top w:val="single" w:sz="4" w:space="0" w:color="auto"/>
              <w:left w:val="single" w:sz="4" w:space="0" w:color="auto"/>
              <w:bottom w:val="single" w:sz="4" w:space="0" w:color="auto"/>
              <w:right w:val="single" w:sz="4" w:space="0" w:color="auto"/>
            </w:tcBorders>
          </w:tcPr>
          <w:p w14:paraId="0E6B7F93" w14:textId="77777777" w:rsidR="008165CF" w:rsidRPr="009C2CB5" w:rsidRDefault="008165CF" w:rsidP="00971898">
            <w:pPr>
              <w:spacing w:line="276" w:lineRule="auto"/>
              <w:jc w:val="both"/>
            </w:pPr>
            <w:r w:rsidRPr="009C2CB5">
              <w:t>2.</w:t>
            </w:r>
          </w:p>
        </w:tc>
        <w:tc>
          <w:tcPr>
            <w:tcW w:w="2400" w:type="dxa"/>
            <w:tcBorders>
              <w:top w:val="single" w:sz="4" w:space="0" w:color="auto"/>
              <w:left w:val="single" w:sz="4" w:space="0" w:color="auto"/>
              <w:bottom w:val="single" w:sz="4" w:space="0" w:color="auto"/>
              <w:right w:val="single" w:sz="4" w:space="0" w:color="auto"/>
            </w:tcBorders>
          </w:tcPr>
          <w:p w14:paraId="4D09D928" w14:textId="77777777" w:rsidR="008165CF" w:rsidRPr="009C2CB5" w:rsidRDefault="008165CF" w:rsidP="00971898">
            <w:pPr>
              <w:spacing w:line="276" w:lineRule="auto"/>
            </w:pPr>
            <w:r w:rsidRPr="009C2CB5">
              <w:t xml:space="preserve">Perkamos paslaugos (toliau – Paslaugos) </w:t>
            </w:r>
          </w:p>
        </w:tc>
        <w:tc>
          <w:tcPr>
            <w:tcW w:w="6094" w:type="dxa"/>
            <w:tcBorders>
              <w:top w:val="single" w:sz="4" w:space="0" w:color="auto"/>
              <w:left w:val="single" w:sz="4" w:space="0" w:color="auto"/>
              <w:bottom w:val="single" w:sz="4" w:space="0" w:color="auto"/>
              <w:right w:val="single" w:sz="4" w:space="0" w:color="auto"/>
            </w:tcBorders>
          </w:tcPr>
          <w:p w14:paraId="0DDCBA90" w14:textId="78E9677D" w:rsidR="008165CF" w:rsidRPr="009C2CB5" w:rsidRDefault="008165CF" w:rsidP="00B575D0">
            <w:pPr>
              <w:spacing w:line="276" w:lineRule="auto"/>
              <w:jc w:val="both"/>
              <w:rPr>
                <w:iCs/>
              </w:rPr>
            </w:pPr>
            <w:bookmarkStart w:id="0" w:name="_Hlk175925397"/>
            <w:r w:rsidRPr="009C2CB5">
              <w:rPr>
                <w:iCs/>
              </w:rPr>
              <w:t>Infrastruktūros vystymo vizijos parengimas</w:t>
            </w:r>
            <w:bookmarkEnd w:id="0"/>
            <w:r w:rsidRPr="009C2CB5">
              <w:rPr>
                <w:iCs/>
              </w:rPr>
              <w:t>.</w:t>
            </w:r>
          </w:p>
        </w:tc>
      </w:tr>
      <w:tr w:rsidR="008165CF" w:rsidRPr="009C2CB5" w14:paraId="37DC41B5" w14:textId="77777777" w:rsidTr="00971898">
        <w:tc>
          <w:tcPr>
            <w:tcW w:w="828" w:type="dxa"/>
            <w:tcBorders>
              <w:top w:val="single" w:sz="4" w:space="0" w:color="auto"/>
              <w:left w:val="single" w:sz="4" w:space="0" w:color="auto"/>
              <w:bottom w:val="single" w:sz="4" w:space="0" w:color="auto"/>
              <w:right w:val="single" w:sz="4" w:space="0" w:color="auto"/>
            </w:tcBorders>
          </w:tcPr>
          <w:p w14:paraId="29619C39" w14:textId="77777777" w:rsidR="008165CF" w:rsidRPr="009C2CB5" w:rsidRDefault="008165CF" w:rsidP="00971898">
            <w:pPr>
              <w:spacing w:line="276" w:lineRule="auto"/>
              <w:jc w:val="both"/>
            </w:pPr>
            <w:r w:rsidRPr="009C2CB5">
              <w:t>3.</w:t>
            </w:r>
          </w:p>
        </w:tc>
        <w:tc>
          <w:tcPr>
            <w:tcW w:w="2400" w:type="dxa"/>
            <w:tcBorders>
              <w:top w:val="single" w:sz="4" w:space="0" w:color="auto"/>
              <w:left w:val="single" w:sz="4" w:space="0" w:color="auto"/>
              <w:bottom w:val="single" w:sz="4" w:space="0" w:color="auto"/>
              <w:right w:val="single" w:sz="4" w:space="0" w:color="auto"/>
            </w:tcBorders>
          </w:tcPr>
          <w:p w14:paraId="20B2FA25" w14:textId="77777777" w:rsidR="008165CF" w:rsidRPr="009C2CB5" w:rsidRDefault="008165CF" w:rsidP="00971898">
            <w:pPr>
              <w:spacing w:line="276" w:lineRule="auto"/>
            </w:pPr>
            <w:r w:rsidRPr="009C2CB5">
              <w:t>Analizuojami adresai</w:t>
            </w:r>
          </w:p>
        </w:tc>
        <w:tc>
          <w:tcPr>
            <w:tcW w:w="6094" w:type="dxa"/>
            <w:tcBorders>
              <w:top w:val="single" w:sz="4" w:space="0" w:color="auto"/>
              <w:left w:val="single" w:sz="4" w:space="0" w:color="auto"/>
              <w:bottom w:val="single" w:sz="4" w:space="0" w:color="auto"/>
              <w:right w:val="single" w:sz="4" w:space="0" w:color="auto"/>
            </w:tcBorders>
          </w:tcPr>
          <w:p w14:paraId="0D332334" w14:textId="70DEF14B" w:rsidR="008165CF" w:rsidRPr="009C2CB5" w:rsidRDefault="008165CF" w:rsidP="00B575D0">
            <w:pPr>
              <w:spacing w:line="276" w:lineRule="auto"/>
              <w:jc w:val="both"/>
            </w:pPr>
            <w:r w:rsidRPr="009C2CB5">
              <w:t xml:space="preserve">Visi </w:t>
            </w:r>
            <w:r w:rsidR="009F0F29">
              <w:t xml:space="preserve">Kolegijos </w:t>
            </w:r>
            <w:r w:rsidRPr="009C2CB5">
              <w:t xml:space="preserve">valdomi pastatai ir teritorijos  </w:t>
            </w:r>
          </w:p>
          <w:p w14:paraId="7DDA397C" w14:textId="77777777" w:rsidR="008165CF" w:rsidRPr="009C2CB5" w:rsidRDefault="008165CF" w:rsidP="00B575D0">
            <w:pPr>
              <w:spacing w:line="276" w:lineRule="auto"/>
              <w:jc w:val="both"/>
            </w:pPr>
          </w:p>
        </w:tc>
      </w:tr>
      <w:tr w:rsidR="008165CF" w:rsidRPr="009C2CB5" w14:paraId="5805C393" w14:textId="77777777" w:rsidTr="00971898">
        <w:trPr>
          <w:trHeight w:val="285"/>
        </w:trPr>
        <w:tc>
          <w:tcPr>
            <w:tcW w:w="828" w:type="dxa"/>
            <w:tcBorders>
              <w:top w:val="single" w:sz="4" w:space="0" w:color="auto"/>
              <w:left w:val="single" w:sz="4" w:space="0" w:color="auto"/>
              <w:bottom w:val="single" w:sz="4" w:space="0" w:color="auto"/>
              <w:right w:val="single" w:sz="4" w:space="0" w:color="auto"/>
            </w:tcBorders>
            <w:hideMark/>
          </w:tcPr>
          <w:p w14:paraId="17D199BE" w14:textId="77777777" w:rsidR="008165CF" w:rsidRPr="009C2CB5" w:rsidRDefault="008165CF" w:rsidP="00971898">
            <w:pPr>
              <w:spacing w:line="276" w:lineRule="auto"/>
              <w:jc w:val="both"/>
            </w:pPr>
            <w:r w:rsidRPr="009C2CB5">
              <w:t>4.</w:t>
            </w:r>
          </w:p>
        </w:tc>
        <w:tc>
          <w:tcPr>
            <w:tcW w:w="2400" w:type="dxa"/>
            <w:tcBorders>
              <w:top w:val="single" w:sz="4" w:space="0" w:color="auto"/>
              <w:left w:val="single" w:sz="4" w:space="0" w:color="auto"/>
              <w:bottom w:val="single" w:sz="4" w:space="0" w:color="auto"/>
              <w:right w:val="single" w:sz="4" w:space="0" w:color="auto"/>
            </w:tcBorders>
            <w:hideMark/>
          </w:tcPr>
          <w:p w14:paraId="5F03D175" w14:textId="77777777" w:rsidR="008165CF" w:rsidRPr="009C2CB5" w:rsidRDefault="008165CF" w:rsidP="00971898">
            <w:pPr>
              <w:spacing w:line="276" w:lineRule="auto"/>
            </w:pPr>
            <w:r w:rsidRPr="009C2CB5">
              <w:t>Vizijos sukūrimo ir parengimo etapai.</w:t>
            </w:r>
          </w:p>
        </w:tc>
        <w:tc>
          <w:tcPr>
            <w:tcW w:w="6094" w:type="dxa"/>
            <w:tcBorders>
              <w:top w:val="single" w:sz="4" w:space="0" w:color="auto"/>
              <w:left w:val="single" w:sz="4" w:space="0" w:color="auto"/>
              <w:bottom w:val="single" w:sz="4" w:space="0" w:color="auto"/>
              <w:right w:val="single" w:sz="4" w:space="0" w:color="auto"/>
            </w:tcBorders>
            <w:hideMark/>
          </w:tcPr>
          <w:p w14:paraId="308761A0" w14:textId="77777777" w:rsidR="008165CF" w:rsidRPr="009C2CB5" w:rsidRDefault="008165CF" w:rsidP="00990D9E">
            <w:pPr>
              <w:pStyle w:val="NoSpacing"/>
              <w:numPr>
                <w:ilvl w:val="0"/>
                <w:numId w:val="28"/>
              </w:numPr>
              <w:pBdr>
                <w:top w:val="none" w:sz="0" w:space="0" w:color="auto"/>
                <w:left w:val="none" w:sz="0" w:space="0" w:color="auto"/>
                <w:bottom w:val="none" w:sz="0" w:space="0" w:color="auto"/>
                <w:right w:val="none" w:sz="0" w:space="0" w:color="auto"/>
                <w:between w:val="none" w:sz="0" w:space="0" w:color="auto"/>
              </w:pBdr>
              <w:tabs>
                <w:tab w:val="left" w:pos="342"/>
              </w:tabs>
              <w:ind w:left="58" w:firstLine="0"/>
              <w:jc w:val="both"/>
              <w:rPr>
                <w:spacing w:val="-6"/>
                <w:lang w:eastAsia="ar-SA"/>
              </w:rPr>
            </w:pPr>
            <w:r w:rsidRPr="009C2CB5">
              <w:t>Pirminės  infrastruktūros vystymo vizijos parengimo ir pateikimo etapas.</w:t>
            </w:r>
          </w:p>
          <w:p w14:paraId="54B91516" w14:textId="77777777" w:rsidR="008165CF" w:rsidRPr="006D26A5" w:rsidRDefault="008165CF" w:rsidP="00990D9E">
            <w:pPr>
              <w:pStyle w:val="ListParagraph"/>
              <w:numPr>
                <w:ilvl w:val="0"/>
                <w:numId w:val="28"/>
              </w:numPr>
              <w:pBdr>
                <w:top w:val="none" w:sz="0" w:space="0" w:color="auto"/>
                <w:left w:val="none" w:sz="0" w:space="0" w:color="auto"/>
                <w:bottom w:val="none" w:sz="0" w:space="0" w:color="auto"/>
                <w:right w:val="none" w:sz="0" w:space="0" w:color="auto"/>
                <w:between w:val="none" w:sz="0" w:space="0" w:color="auto"/>
              </w:pBdr>
              <w:tabs>
                <w:tab w:val="left" w:pos="342"/>
              </w:tabs>
              <w:spacing w:after="200" w:line="276" w:lineRule="auto"/>
              <w:ind w:left="58" w:firstLine="0"/>
              <w:jc w:val="both"/>
              <w:rPr>
                <w:lang w:val="lt-LT"/>
              </w:rPr>
            </w:pPr>
            <w:r w:rsidRPr="006D26A5">
              <w:rPr>
                <w:lang w:val="lt-LT"/>
              </w:rPr>
              <w:t>Infrastruktūros vystymo vizijos scenarijų kūrimo etapas.</w:t>
            </w:r>
          </w:p>
          <w:p w14:paraId="5B6ABE4A" w14:textId="77777777" w:rsidR="008165CF" w:rsidRPr="006D26A5" w:rsidRDefault="008165CF" w:rsidP="00990D9E">
            <w:pPr>
              <w:pStyle w:val="ListParagraph"/>
              <w:numPr>
                <w:ilvl w:val="0"/>
                <w:numId w:val="28"/>
              </w:numPr>
              <w:pBdr>
                <w:top w:val="none" w:sz="0" w:space="0" w:color="auto"/>
                <w:left w:val="none" w:sz="0" w:space="0" w:color="auto"/>
                <w:bottom w:val="none" w:sz="0" w:space="0" w:color="auto"/>
                <w:right w:val="none" w:sz="0" w:space="0" w:color="auto"/>
                <w:between w:val="none" w:sz="0" w:space="0" w:color="auto"/>
              </w:pBdr>
              <w:tabs>
                <w:tab w:val="left" w:pos="342"/>
              </w:tabs>
              <w:autoSpaceDE w:val="0"/>
              <w:autoSpaceDN w:val="0"/>
              <w:adjustRightInd w:val="0"/>
              <w:spacing w:line="276" w:lineRule="auto"/>
              <w:ind w:left="58" w:firstLine="0"/>
              <w:jc w:val="both"/>
              <w:rPr>
                <w:spacing w:val="-6"/>
                <w:lang w:val="lt-LT"/>
              </w:rPr>
            </w:pPr>
            <w:r w:rsidRPr="006D26A5">
              <w:rPr>
                <w:lang w:val="lt-LT"/>
              </w:rPr>
              <w:t>Infrastruktūros vystymo vizijos (plano) rengimo etapas.</w:t>
            </w:r>
          </w:p>
          <w:p w14:paraId="2912F9CC" w14:textId="77777777" w:rsidR="008165CF" w:rsidRPr="009C2CB5" w:rsidRDefault="008165CF" w:rsidP="00990D9E">
            <w:pPr>
              <w:pStyle w:val="ListParagraph"/>
              <w:numPr>
                <w:ilvl w:val="0"/>
                <w:numId w:val="28"/>
              </w:numPr>
              <w:pBdr>
                <w:top w:val="none" w:sz="0" w:space="0" w:color="auto"/>
                <w:left w:val="none" w:sz="0" w:space="0" w:color="auto"/>
                <w:bottom w:val="none" w:sz="0" w:space="0" w:color="auto"/>
                <w:right w:val="none" w:sz="0" w:space="0" w:color="auto"/>
                <w:between w:val="none" w:sz="0" w:space="0" w:color="auto"/>
              </w:pBdr>
              <w:tabs>
                <w:tab w:val="left" w:pos="342"/>
              </w:tabs>
              <w:spacing w:after="200" w:line="276" w:lineRule="auto"/>
              <w:ind w:left="58" w:firstLine="0"/>
              <w:contextualSpacing w:val="0"/>
              <w:jc w:val="both"/>
              <w:rPr>
                <w:rFonts w:eastAsia="Lucida Sans Unicode"/>
                <w:kern w:val="1"/>
              </w:rPr>
            </w:pPr>
            <w:r w:rsidRPr="006D26A5">
              <w:rPr>
                <w:lang w:val="lt-LT"/>
              </w:rPr>
              <w:t>Įgyvendinimo veiksmų plano rengimo etapas.</w:t>
            </w:r>
          </w:p>
        </w:tc>
      </w:tr>
      <w:tr w:rsidR="008165CF" w:rsidRPr="009C2CB5" w14:paraId="6576A8EF" w14:textId="77777777" w:rsidTr="00971898">
        <w:tc>
          <w:tcPr>
            <w:tcW w:w="828" w:type="dxa"/>
            <w:tcBorders>
              <w:top w:val="single" w:sz="4" w:space="0" w:color="auto"/>
              <w:left w:val="single" w:sz="4" w:space="0" w:color="auto"/>
              <w:bottom w:val="single" w:sz="4" w:space="0" w:color="auto"/>
              <w:right w:val="single" w:sz="4" w:space="0" w:color="auto"/>
            </w:tcBorders>
          </w:tcPr>
          <w:p w14:paraId="702CCEA4" w14:textId="77777777" w:rsidR="008165CF" w:rsidRPr="009C2CB5" w:rsidRDefault="008165CF" w:rsidP="00971898">
            <w:pPr>
              <w:spacing w:line="276" w:lineRule="auto"/>
              <w:jc w:val="both"/>
            </w:pPr>
          </w:p>
        </w:tc>
        <w:tc>
          <w:tcPr>
            <w:tcW w:w="8494" w:type="dxa"/>
            <w:gridSpan w:val="2"/>
            <w:tcBorders>
              <w:top w:val="single" w:sz="4" w:space="0" w:color="auto"/>
              <w:left w:val="single" w:sz="4" w:space="0" w:color="auto"/>
              <w:bottom w:val="single" w:sz="4" w:space="0" w:color="auto"/>
              <w:right w:val="single" w:sz="4" w:space="0" w:color="auto"/>
            </w:tcBorders>
            <w:hideMark/>
          </w:tcPr>
          <w:p w14:paraId="02006D88" w14:textId="77777777" w:rsidR="008165CF" w:rsidRPr="009C2CB5" w:rsidRDefault="008165CF" w:rsidP="00B575D0">
            <w:pPr>
              <w:spacing w:line="276" w:lineRule="auto"/>
              <w:ind w:left="360"/>
              <w:jc w:val="both"/>
              <w:rPr>
                <w:b/>
              </w:rPr>
            </w:pPr>
            <w:r w:rsidRPr="009C2CB5">
              <w:rPr>
                <w:b/>
              </w:rPr>
              <w:t xml:space="preserve">II. Perkamų paslaugų apimtis ir trukmė </w:t>
            </w:r>
          </w:p>
        </w:tc>
      </w:tr>
      <w:tr w:rsidR="008165CF" w:rsidRPr="009C2CB5" w14:paraId="27A45F68" w14:textId="77777777" w:rsidTr="00971898">
        <w:trPr>
          <w:trHeight w:val="2040"/>
        </w:trPr>
        <w:tc>
          <w:tcPr>
            <w:tcW w:w="828" w:type="dxa"/>
            <w:tcBorders>
              <w:top w:val="single" w:sz="4" w:space="0" w:color="auto"/>
              <w:left w:val="single" w:sz="4" w:space="0" w:color="auto"/>
              <w:bottom w:val="single" w:sz="4" w:space="0" w:color="auto"/>
              <w:right w:val="single" w:sz="4" w:space="0" w:color="auto"/>
            </w:tcBorders>
          </w:tcPr>
          <w:p w14:paraId="143BD150" w14:textId="77777777" w:rsidR="008165CF" w:rsidRPr="009C2CB5" w:rsidRDefault="008165CF" w:rsidP="00971898">
            <w:pPr>
              <w:spacing w:line="276" w:lineRule="auto"/>
              <w:jc w:val="both"/>
            </w:pPr>
            <w:r w:rsidRPr="009C2CB5">
              <w:t>5.</w:t>
            </w:r>
          </w:p>
        </w:tc>
        <w:tc>
          <w:tcPr>
            <w:tcW w:w="2400" w:type="dxa"/>
            <w:tcBorders>
              <w:top w:val="single" w:sz="4" w:space="0" w:color="auto"/>
              <w:left w:val="single" w:sz="4" w:space="0" w:color="auto"/>
              <w:bottom w:val="single" w:sz="4" w:space="0" w:color="auto"/>
              <w:right w:val="single" w:sz="4" w:space="0" w:color="auto"/>
            </w:tcBorders>
          </w:tcPr>
          <w:p w14:paraId="55D9B78A" w14:textId="77777777" w:rsidR="008165CF" w:rsidRPr="009C2CB5" w:rsidRDefault="008165CF" w:rsidP="00971898">
            <w:pPr>
              <w:spacing w:line="276" w:lineRule="auto"/>
            </w:pPr>
            <w:r w:rsidRPr="009C2CB5">
              <w:t>Perkamų paslaugų tikslas:</w:t>
            </w:r>
          </w:p>
        </w:tc>
        <w:tc>
          <w:tcPr>
            <w:tcW w:w="6094" w:type="dxa"/>
            <w:tcBorders>
              <w:top w:val="single" w:sz="4" w:space="0" w:color="auto"/>
              <w:left w:val="single" w:sz="4" w:space="0" w:color="auto"/>
              <w:bottom w:val="single" w:sz="4" w:space="0" w:color="auto"/>
              <w:right w:val="single" w:sz="4" w:space="0" w:color="auto"/>
            </w:tcBorders>
          </w:tcPr>
          <w:p w14:paraId="1C62FBEE" w14:textId="29F5EDD5"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 xml:space="preserve">Parengti </w:t>
            </w:r>
            <w:r w:rsidR="009F0F29">
              <w:rPr>
                <w:rFonts w:eastAsiaTheme="minorHAnsi"/>
                <w:lang w:eastAsia="en-US"/>
              </w:rPr>
              <w:t>Kolegijos</w:t>
            </w:r>
            <w:r w:rsidRPr="009C2CB5">
              <w:rPr>
                <w:rFonts w:eastAsiaTheme="minorHAnsi"/>
                <w:lang w:eastAsia="en-US"/>
              </w:rPr>
              <w:t xml:space="preserve"> valdomų sklypų ir pastatų strateginį infrastruktūros vystymo planą – infrastruktūros vystymo viziją, suderintą su </w:t>
            </w:r>
            <w:r w:rsidR="009F0F29">
              <w:rPr>
                <w:rFonts w:eastAsiaTheme="minorHAnsi"/>
                <w:lang w:eastAsia="en-US"/>
              </w:rPr>
              <w:t>Kauno kolegija</w:t>
            </w:r>
            <w:r w:rsidRPr="009C2CB5">
              <w:rPr>
                <w:rFonts w:eastAsiaTheme="minorHAnsi"/>
                <w:lang w:eastAsia="en-US"/>
              </w:rPr>
              <w:t xml:space="preserve"> (toliau – </w:t>
            </w:r>
            <w:r w:rsidR="009F0F29">
              <w:rPr>
                <w:rFonts w:eastAsiaTheme="minorHAnsi"/>
                <w:lang w:eastAsia="en-US"/>
              </w:rPr>
              <w:t>KK</w:t>
            </w:r>
            <w:r w:rsidRPr="009C2CB5">
              <w:rPr>
                <w:rFonts w:eastAsiaTheme="minorHAnsi"/>
                <w:lang w:eastAsia="en-US"/>
              </w:rPr>
              <w:t>/Užsakovas/Organizacija).</w:t>
            </w:r>
          </w:p>
          <w:p w14:paraId="1C67A84A" w14:textId="4C804F5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Rengiant strateginį infrastruktūros vystymo planą paslaugų teikėjas turi glaudžiai bendradarbiauti su K</w:t>
            </w:r>
            <w:r w:rsidR="00B575D0">
              <w:rPr>
                <w:rFonts w:eastAsiaTheme="minorHAnsi"/>
                <w:lang w:eastAsia="en-US"/>
              </w:rPr>
              <w:t>K</w:t>
            </w:r>
            <w:r w:rsidRPr="009C2CB5">
              <w:rPr>
                <w:rFonts w:eastAsiaTheme="minorHAnsi"/>
                <w:lang w:eastAsia="en-US"/>
              </w:rPr>
              <w:t xml:space="preserve"> atstovais, akademine bendruomene, techniniu personalu, savivaldybėmis ir kitomis susijusiomis institucijomis bei įstaigomis.</w:t>
            </w:r>
          </w:p>
          <w:p w14:paraId="4FAFD5A8" w14:textId="77777777" w:rsidR="008165CF" w:rsidRPr="009C2CB5" w:rsidRDefault="008165CF" w:rsidP="00B575D0">
            <w:pPr>
              <w:autoSpaceDE w:val="0"/>
              <w:autoSpaceDN w:val="0"/>
              <w:adjustRightInd w:val="0"/>
              <w:jc w:val="both"/>
              <w:rPr>
                <w:rFonts w:eastAsiaTheme="minorHAnsi"/>
                <w:lang w:eastAsia="en-US"/>
              </w:rPr>
            </w:pPr>
          </w:p>
        </w:tc>
      </w:tr>
      <w:tr w:rsidR="008165CF" w:rsidRPr="009C2CB5" w14:paraId="1369BEAA" w14:textId="77777777" w:rsidTr="00971898">
        <w:trPr>
          <w:trHeight w:val="2040"/>
        </w:trPr>
        <w:tc>
          <w:tcPr>
            <w:tcW w:w="828" w:type="dxa"/>
            <w:tcBorders>
              <w:top w:val="single" w:sz="4" w:space="0" w:color="auto"/>
              <w:left w:val="single" w:sz="4" w:space="0" w:color="auto"/>
              <w:bottom w:val="single" w:sz="4" w:space="0" w:color="auto"/>
              <w:right w:val="single" w:sz="4" w:space="0" w:color="auto"/>
            </w:tcBorders>
            <w:hideMark/>
          </w:tcPr>
          <w:p w14:paraId="67ECD64C" w14:textId="77777777" w:rsidR="008165CF" w:rsidRPr="009C2CB5" w:rsidRDefault="008165CF" w:rsidP="00971898">
            <w:pPr>
              <w:spacing w:line="276" w:lineRule="auto"/>
              <w:jc w:val="both"/>
            </w:pPr>
            <w:r w:rsidRPr="009C2CB5">
              <w:t>6.</w:t>
            </w:r>
          </w:p>
        </w:tc>
        <w:tc>
          <w:tcPr>
            <w:tcW w:w="2400" w:type="dxa"/>
            <w:tcBorders>
              <w:top w:val="single" w:sz="4" w:space="0" w:color="auto"/>
              <w:left w:val="single" w:sz="4" w:space="0" w:color="auto"/>
              <w:bottom w:val="single" w:sz="4" w:space="0" w:color="auto"/>
              <w:right w:val="single" w:sz="4" w:space="0" w:color="auto"/>
            </w:tcBorders>
            <w:hideMark/>
          </w:tcPr>
          <w:p w14:paraId="03E60053" w14:textId="77777777" w:rsidR="008165CF" w:rsidRPr="009C2CB5" w:rsidRDefault="008165CF" w:rsidP="00971898">
            <w:pPr>
              <w:spacing w:line="276" w:lineRule="auto"/>
              <w:rPr>
                <w:u w:val="single"/>
              </w:rPr>
            </w:pPr>
            <w:r w:rsidRPr="009C2CB5">
              <w:t>Perkamų paslaugų apimtis:</w:t>
            </w:r>
          </w:p>
        </w:tc>
        <w:tc>
          <w:tcPr>
            <w:tcW w:w="6094" w:type="dxa"/>
            <w:tcBorders>
              <w:top w:val="single" w:sz="4" w:space="0" w:color="auto"/>
              <w:left w:val="single" w:sz="4" w:space="0" w:color="auto"/>
              <w:bottom w:val="single" w:sz="4" w:space="0" w:color="auto"/>
              <w:right w:val="single" w:sz="4" w:space="0" w:color="auto"/>
            </w:tcBorders>
          </w:tcPr>
          <w:p w14:paraId="29A7140B" w14:textId="542C76E2" w:rsidR="008165CF" w:rsidRPr="004C4CFE" w:rsidRDefault="00256AB0" w:rsidP="00B575D0">
            <w:pPr>
              <w:pStyle w:val="NoSpacing"/>
              <w:numPr>
                <w:ilvl w:val="0"/>
                <w:numId w:val="27"/>
              </w:numPr>
              <w:pBdr>
                <w:top w:val="none" w:sz="0" w:space="0" w:color="auto"/>
                <w:left w:val="none" w:sz="0" w:space="0" w:color="auto"/>
                <w:bottom w:val="none" w:sz="0" w:space="0" w:color="auto"/>
                <w:right w:val="none" w:sz="0" w:space="0" w:color="auto"/>
                <w:between w:val="none" w:sz="0" w:space="0" w:color="auto"/>
              </w:pBdr>
              <w:jc w:val="both"/>
              <w:rPr>
                <w:b/>
                <w:bCs/>
                <w:spacing w:val="-6"/>
                <w:lang w:eastAsia="ar-SA"/>
              </w:rPr>
            </w:pPr>
            <w:bookmarkStart w:id="1" w:name="part_3cc9000c2737416c924cabca91b528d0"/>
            <w:bookmarkStart w:id="2" w:name="part_0de22576d1e2426a9ac9a4807d1d6dbe"/>
            <w:bookmarkStart w:id="3" w:name="part_f5f190c0e98a4caaaa57a71be12eea98"/>
            <w:bookmarkStart w:id="4" w:name="part_69a847a1123549b89c38a8a1b57f7bbe"/>
            <w:bookmarkStart w:id="5" w:name="part_52defc46717c461d9363589eaece031a"/>
            <w:bookmarkStart w:id="6" w:name="part_c5dd6840621b44e1897a3aa0059effe7"/>
            <w:bookmarkStart w:id="7" w:name="part_c92d4f4e33fc46498aa3053e6db33cd9"/>
            <w:bookmarkEnd w:id="1"/>
            <w:bookmarkEnd w:id="2"/>
            <w:bookmarkEnd w:id="3"/>
            <w:bookmarkEnd w:id="4"/>
            <w:bookmarkEnd w:id="5"/>
            <w:bookmarkEnd w:id="6"/>
            <w:bookmarkEnd w:id="7"/>
            <w:r w:rsidRPr="004C4CFE">
              <w:rPr>
                <w:b/>
                <w:bCs/>
              </w:rPr>
              <w:t>U</w:t>
            </w:r>
            <w:r w:rsidR="008165CF" w:rsidRPr="004C4CFE">
              <w:rPr>
                <w:b/>
                <w:bCs/>
              </w:rPr>
              <w:t xml:space="preserve">rbanistinės </w:t>
            </w:r>
            <w:r w:rsidRPr="004C4CFE">
              <w:rPr>
                <w:b/>
                <w:bCs/>
              </w:rPr>
              <w:t xml:space="preserve">analizės </w:t>
            </w:r>
            <w:r w:rsidR="008165CF" w:rsidRPr="004C4CFE">
              <w:rPr>
                <w:b/>
                <w:bCs/>
              </w:rPr>
              <w:t>infrastruktūros vystymo vizij</w:t>
            </w:r>
            <w:r w:rsidRPr="004C4CFE">
              <w:rPr>
                <w:b/>
                <w:bCs/>
              </w:rPr>
              <w:t>ai</w:t>
            </w:r>
            <w:r w:rsidR="008165CF" w:rsidRPr="004C4CFE">
              <w:rPr>
                <w:b/>
                <w:bCs/>
              </w:rPr>
              <w:t xml:space="preserve"> parengimo ir pateikimo etapas</w:t>
            </w:r>
          </w:p>
          <w:p w14:paraId="09B8C410" w14:textId="344B9F8D" w:rsidR="008165CF" w:rsidRPr="009C2CB5" w:rsidRDefault="008165CF" w:rsidP="00B575D0">
            <w:pPr>
              <w:autoSpaceDE w:val="0"/>
              <w:autoSpaceDN w:val="0"/>
              <w:adjustRightInd w:val="0"/>
              <w:jc w:val="both"/>
              <w:rPr>
                <w:rFonts w:eastAsia="Arial-BoldMT"/>
                <w:bCs/>
              </w:rPr>
            </w:pPr>
            <w:r w:rsidRPr="009C2CB5">
              <w:rPr>
                <w:rFonts w:eastAsiaTheme="minorHAnsi"/>
                <w:lang w:eastAsia="en-US"/>
              </w:rPr>
              <w:t>Šiame etape būtina organizuoti susitikimus su Užsakovo komanda ir kitomis suinteresuotomis šalimis, kurių metu būtina išsiaiškinti poreikius, nustatyti, į ką bando lygiuotis K</w:t>
            </w:r>
            <w:r w:rsidR="009F0F29">
              <w:rPr>
                <w:rFonts w:eastAsiaTheme="minorHAnsi"/>
                <w:lang w:eastAsia="en-US"/>
              </w:rPr>
              <w:t>K</w:t>
            </w:r>
            <w:r w:rsidRPr="009C2CB5">
              <w:rPr>
                <w:rFonts w:eastAsiaTheme="minorHAnsi"/>
                <w:lang w:eastAsia="en-US"/>
              </w:rPr>
              <w:t xml:space="preserve">, kokia yra bendra ambicija dėl teritorijos transformacijos, suformuluoti erdvinio vystymo kryptis ir prioritetus bei apibrėžti jų galimą taikymą. </w:t>
            </w:r>
          </w:p>
          <w:p w14:paraId="10465A07" w14:textId="77777777" w:rsidR="008165CF" w:rsidRPr="009C2CB5" w:rsidRDefault="008165CF" w:rsidP="00B575D0">
            <w:pPr>
              <w:pStyle w:val="NoSpacing"/>
              <w:jc w:val="both"/>
              <w:rPr>
                <w:u w:val="single"/>
              </w:rPr>
            </w:pPr>
            <w:r w:rsidRPr="009C2CB5">
              <w:t xml:space="preserve">Pirminės  urbanistinės infrastruktūros vystymo vizijos parengimo ir pateikimo </w:t>
            </w:r>
            <w:r w:rsidRPr="009C2CB5">
              <w:rPr>
                <w:bCs/>
                <w:u w:val="single"/>
              </w:rPr>
              <w:t xml:space="preserve">etapo </w:t>
            </w:r>
            <w:r w:rsidRPr="009C2CB5">
              <w:rPr>
                <w:u w:val="single"/>
              </w:rPr>
              <w:t xml:space="preserve"> uždaviniai:</w:t>
            </w:r>
          </w:p>
          <w:p w14:paraId="75F88B91"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1. Panašių objektų ir konversijų pavyzdžių globaliame kontekste analizė.</w:t>
            </w:r>
          </w:p>
          <w:p w14:paraId="5B0F2F63"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lastRenderedPageBreak/>
              <w:t>2. Mokslinės literatūros ir gerosios praktikos pavyzdžių analizė.</w:t>
            </w:r>
          </w:p>
          <w:p w14:paraId="7099D097"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3. Susitikimai arba kūrybinės dirbtuvės su  konkretaus Objekto naudotojų grupėmis (10 susitikimų), siekiant įsigilinti į grupės poreikius ir vizijas.</w:t>
            </w:r>
          </w:p>
          <w:p w14:paraId="57E412B6"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4. Interviu su Organizacijos I lygmens vadovais.</w:t>
            </w:r>
          </w:p>
          <w:p w14:paraId="63AEB2A5" w14:textId="74C24CF1"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 xml:space="preserve">5. Parengiama poreikių apžvalga ir apibendrinimas, organizuojamas susitikimas su </w:t>
            </w:r>
            <w:r w:rsidR="009F0F29">
              <w:rPr>
                <w:rFonts w:eastAsiaTheme="minorHAnsi"/>
                <w:lang w:eastAsia="en-US"/>
              </w:rPr>
              <w:t>KK</w:t>
            </w:r>
            <w:r w:rsidRPr="009C2CB5">
              <w:rPr>
                <w:rFonts w:eastAsiaTheme="minorHAnsi"/>
                <w:lang w:eastAsia="en-US"/>
              </w:rPr>
              <w:t xml:space="preserve"> I lygmens vadovybe. Susitikime pristatoma apibendrinta poreikių apžvalga, išgryninama bendra infrastruktūros vystymo idėja.</w:t>
            </w:r>
          </w:p>
          <w:p w14:paraId="40085EAD" w14:textId="77777777" w:rsidR="008165CF" w:rsidRPr="009C2CB5" w:rsidRDefault="008165CF" w:rsidP="00B575D0">
            <w:pPr>
              <w:autoSpaceDE w:val="0"/>
              <w:autoSpaceDN w:val="0"/>
              <w:adjustRightInd w:val="0"/>
              <w:jc w:val="both"/>
              <w:rPr>
                <w:rFonts w:eastAsia="Arial-BoldMT"/>
                <w:bCs/>
                <w:lang w:eastAsia="en-US"/>
              </w:rPr>
            </w:pPr>
          </w:p>
          <w:p w14:paraId="1C24DA8E" w14:textId="77777777" w:rsidR="008165CF" w:rsidRPr="009C2CB5" w:rsidRDefault="008165CF" w:rsidP="00B575D0">
            <w:pPr>
              <w:pStyle w:val="NoSpacing"/>
              <w:numPr>
                <w:ilvl w:val="0"/>
                <w:numId w:val="27"/>
              </w:numPr>
              <w:pBdr>
                <w:top w:val="none" w:sz="0" w:space="0" w:color="auto"/>
                <w:left w:val="none" w:sz="0" w:space="0" w:color="auto"/>
                <w:bottom w:val="none" w:sz="0" w:space="0" w:color="auto"/>
                <w:right w:val="none" w:sz="0" w:space="0" w:color="auto"/>
                <w:between w:val="none" w:sz="0" w:space="0" w:color="auto"/>
              </w:pBdr>
              <w:jc w:val="both"/>
              <w:rPr>
                <w:b/>
                <w:bCs/>
              </w:rPr>
            </w:pPr>
            <w:r w:rsidRPr="009C2CB5">
              <w:rPr>
                <w:b/>
                <w:bCs/>
              </w:rPr>
              <w:t>Infrastruktūros vystymo vizijos scenarijų kūrimo etapas</w:t>
            </w:r>
          </w:p>
          <w:p w14:paraId="4CE14CE8"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Šio etapo tikslas – parengti skirtingus infrastruktūros vystymo funkcinės logikos 3 variantus, vadovaujantis skirtingomis prielaidomis ir koncepciniais plėtros modeliais. Diskusijų su Užsakovu metu turi būti nustatytos stipriosios ir silpnosios plėtros ir vystymo modelių (scenarijų̨) pusės bei sprendimų padariniai.</w:t>
            </w:r>
          </w:p>
          <w:p w14:paraId="7A503985" w14:textId="77777777" w:rsidR="008165CF" w:rsidRPr="009C2CB5" w:rsidRDefault="008165CF" w:rsidP="00B575D0">
            <w:pPr>
              <w:autoSpaceDE w:val="0"/>
              <w:autoSpaceDN w:val="0"/>
              <w:adjustRightInd w:val="0"/>
              <w:jc w:val="both"/>
              <w:rPr>
                <w:rFonts w:eastAsiaTheme="minorHAnsi"/>
                <w:u w:val="single"/>
                <w:lang w:eastAsia="en-US"/>
              </w:rPr>
            </w:pPr>
            <w:r w:rsidRPr="009C2CB5">
              <w:rPr>
                <w:rFonts w:eastAsiaTheme="minorHAnsi"/>
                <w:u w:val="single"/>
                <w:lang w:eastAsia="en-US"/>
              </w:rPr>
              <w:t>Scenarijų kūrimo etapo uždaviniai:</w:t>
            </w:r>
          </w:p>
          <w:p w14:paraId="72BB89F7" w14:textId="1197F321"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 xml:space="preserve">1. Pirminių 3 scenarijų koncepcijų parengimas ir suderinimas su </w:t>
            </w:r>
            <w:r w:rsidR="009F0F29">
              <w:rPr>
                <w:rFonts w:eastAsiaTheme="minorHAnsi"/>
                <w:lang w:eastAsia="en-US"/>
              </w:rPr>
              <w:t>KK</w:t>
            </w:r>
            <w:r w:rsidRPr="009C2CB5">
              <w:rPr>
                <w:rFonts w:eastAsiaTheme="minorHAnsi"/>
                <w:lang w:eastAsia="en-US"/>
              </w:rPr>
              <w:t>.</w:t>
            </w:r>
          </w:p>
          <w:p w14:paraId="1FA8C33E" w14:textId="77777777" w:rsidR="008165CF" w:rsidRPr="009C2CB5" w:rsidRDefault="008165CF" w:rsidP="00B575D0">
            <w:pPr>
              <w:pStyle w:val="NoSpacing"/>
              <w:jc w:val="both"/>
              <w:rPr>
                <w:bCs/>
              </w:rPr>
            </w:pPr>
            <w:r w:rsidRPr="009C2CB5">
              <w:t>2. Scenarijų detalizavimas tekstinė ir grafine išraiška.</w:t>
            </w:r>
          </w:p>
          <w:p w14:paraId="2856D467"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3. 3D modelių ir schemų parengimas.</w:t>
            </w:r>
          </w:p>
          <w:p w14:paraId="261F33B5"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4. Scenarijų stipriųjų ir silpnųjų aspektų išryškinimas.</w:t>
            </w:r>
          </w:p>
          <w:p w14:paraId="160F7AC0"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5. Scenarijų pristatymas ir aptarimas su Organizacijos I lygmens vadovais.</w:t>
            </w:r>
          </w:p>
          <w:p w14:paraId="6AE4E2FA" w14:textId="75F52881"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6. Scenarijų rezultatų apibendrinimas (teritorijų ir pastatų vystymo gairės), pristatymas K</w:t>
            </w:r>
            <w:r w:rsidR="009F0F29">
              <w:rPr>
                <w:rFonts w:eastAsiaTheme="minorHAnsi"/>
                <w:lang w:eastAsia="en-US"/>
              </w:rPr>
              <w:t>K</w:t>
            </w:r>
            <w:r w:rsidRPr="009C2CB5">
              <w:rPr>
                <w:rFonts w:eastAsiaTheme="minorHAnsi"/>
                <w:lang w:eastAsia="en-US"/>
              </w:rPr>
              <w:t xml:space="preserve"> vadovybei I lygmens vadovams ir kitoms suinteresuotoms šalims, galinčiomis įtakoti vystomų scenarijų rezultatyvumą. </w:t>
            </w:r>
          </w:p>
          <w:p w14:paraId="69E478BE" w14:textId="77777777" w:rsidR="008165CF" w:rsidRPr="009C2CB5" w:rsidRDefault="008165CF" w:rsidP="00B575D0">
            <w:pPr>
              <w:autoSpaceDE w:val="0"/>
              <w:autoSpaceDN w:val="0"/>
              <w:adjustRightInd w:val="0"/>
              <w:jc w:val="both"/>
              <w:rPr>
                <w:rFonts w:eastAsiaTheme="minorHAnsi"/>
                <w:lang w:eastAsia="en-US"/>
              </w:rPr>
            </w:pPr>
          </w:p>
          <w:p w14:paraId="7CF90ED3" w14:textId="77777777" w:rsidR="008165CF" w:rsidRPr="009C2CB5" w:rsidRDefault="008165CF" w:rsidP="00B575D0">
            <w:pPr>
              <w:pStyle w:val="ListParagraph"/>
              <w:numPr>
                <w:ilvl w:val="0"/>
                <w:numId w:val="2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76" w:lineRule="auto"/>
              <w:jc w:val="both"/>
              <w:rPr>
                <w:b/>
                <w:bCs/>
                <w:spacing w:val="-6"/>
              </w:rPr>
            </w:pPr>
            <w:r w:rsidRPr="009C2CB5">
              <w:rPr>
                <w:b/>
                <w:bCs/>
              </w:rPr>
              <w:t>Infrastruktūros vystymo vizijos (plano) rengimo etapas</w:t>
            </w:r>
          </w:p>
          <w:p w14:paraId="79BAB3E1" w14:textId="77777777" w:rsidR="008165CF" w:rsidRPr="009C2CB5" w:rsidRDefault="008165CF" w:rsidP="00B575D0">
            <w:pPr>
              <w:autoSpaceDE w:val="0"/>
              <w:autoSpaceDN w:val="0"/>
              <w:adjustRightInd w:val="0"/>
              <w:jc w:val="both"/>
              <w:rPr>
                <w:rFonts w:eastAsiaTheme="minorHAnsi"/>
                <w:lang w:eastAsia="en-US"/>
              </w:rPr>
            </w:pPr>
            <w:r w:rsidRPr="009C2CB5">
              <w:rPr>
                <w:rFonts w:eastAsiaTheme="minorHAnsi"/>
                <w:lang w:eastAsia="en-US"/>
              </w:rPr>
              <w:t xml:space="preserve">Šio etapo metu formuojama galutinė erdvinė struktūra, funkcijų ir charakterių zonos, nustatomi teritorijos dalių rodikliai, siūlomi bendri įgyvendinimo etapai ir prioritetai (jei būtina), vertinamas projekto dalių jautrumas ir rizikos, funkcijų, logistikos, apsaugos, pėsčiųjų judumo, eismo organizavimo ir kiti sprendiniai. </w:t>
            </w:r>
            <w:r w:rsidRPr="009C2CB5">
              <w:rPr>
                <w:rFonts w:eastAsia="Roboto-Regular"/>
                <w:lang w:eastAsia="en-US"/>
              </w:rPr>
              <w:t>Yra išspręsti logistikos, viešųjų erdvių, pėsčiųjų judėjimo ir kiti aspektai, formuojamos atskirų teritorijos dalių, tūrių, objektų gairės, pateikiamos preliminarios fotorealistinės vizualizacijos, kuriose matomi tū</w:t>
            </w:r>
            <w:r w:rsidRPr="009C2CB5">
              <w:rPr>
                <w:rFonts w:eastAsiaTheme="minorHAnsi"/>
                <w:lang w:eastAsia="en-US"/>
              </w:rPr>
              <w:t>r</w:t>
            </w:r>
            <w:r w:rsidRPr="009C2CB5">
              <w:rPr>
                <w:rFonts w:eastAsia="Roboto-Regular"/>
                <w:lang w:eastAsia="en-US"/>
              </w:rPr>
              <w:t>inės kompozicijos, funkcinė</w:t>
            </w:r>
            <w:r w:rsidRPr="009C2CB5">
              <w:rPr>
                <w:rFonts w:eastAsiaTheme="minorHAnsi"/>
                <w:lang w:eastAsia="en-US"/>
              </w:rPr>
              <w:t>s</w:t>
            </w:r>
            <w:r w:rsidRPr="009C2CB5">
              <w:rPr>
                <w:rFonts w:eastAsia="Roboto-Regular"/>
                <w:lang w:eastAsia="en-US"/>
              </w:rPr>
              <w:t xml:space="preserve"> sandaros, teritorijų</w:t>
            </w:r>
            <w:r w:rsidRPr="009C2CB5">
              <w:rPr>
                <w:rFonts w:eastAsiaTheme="minorHAnsi"/>
                <w:lang w:eastAsia="en-US"/>
              </w:rPr>
              <w:t xml:space="preserve">̨ </w:t>
            </w:r>
            <w:r w:rsidRPr="009C2CB5">
              <w:rPr>
                <w:rFonts w:eastAsia="Roboto-Regular"/>
                <w:lang w:eastAsia="en-US"/>
              </w:rPr>
              <w:t>planavimo, ž</w:t>
            </w:r>
            <w:r w:rsidRPr="009C2CB5">
              <w:rPr>
                <w:rFonts w:eastAsiaTheme="minorHAnsi"/>
                <w:lang w:eastAsia="en-US"/>
              </w:rPr>
              <w:t>e</w:t>
            </w:r>
            <w:r w:rsidRPr="009C2CB5">
              <w:rPr>
                <w:rFonts w:eastAsia="Roboto-Regular"/>
                <w:lang w:eastAsia="en-US"/>
              </w:rPr>
              <w:t>ldynų</w:t>
            </w:r>
            <w:r w:rsidRPr="009C2CB5">
              <w:rPr>
                <w:rFonts w:eastAsiaTheme="minorHAnsi"/>
                <w:lang w:eastAsia="en-US"/>
              </w:rPr>
              <w:t>̨</w:t>
            </w:r>
            <w:r w:rsidRPr="009C2CB5">
              <w:rPr>
                <w:rFonts w:eastAsia="Roboto-Regular"/>
                <w:lang w:eastAsia="en-US"/>
              </w:rPr>
              <w:t>, automobiliu</w:t>
            </w:r>
            <w:r w:rsidRPr="009C2CB5">
              <w:rPr>
                <w:rFonts w:eastAsiaTheme="minorHAnsi"/>
                <w:lang w:eastAsia="en-US"/>
              </w:rPr>
              <w:t xml:space="preserve">̨ </w:t>
            </w:r>
            <w:r w:rsidRPr="009C2CB5">
              <w:rPr>
                <w:rFonts w:eastAsia="Roboto-Regular"/>
                <w:lang w:eastAsia="en-US"/>
              </w:rPr>
              <w:t>stovė</w:t>
            </w:r>
            <w:r w:rsidRPr="009C2CB5">
              <w:rPr>
                <w:rFonts w:eastAsiaTheme="minorHAnsi"/>
                <w:lang w:eastAsia="en-US"/>
              </w:rPr>
              <w:t>j</w:t>
            </w:r>
            <w:r w:rsidRPr="009C2CB5">
              <w:rPr>
                <w:rFonts w:eastAsia="Roboto-Regular"/>
                <w:lang w:eastAsia="en-US"/>
              </w:rPr>
              <w:t>imo ir eismo organizavimo principai.</w:t>
            </w:r>
          </w:p>
          <w:p w14:paraId="0A93A911" w14:textId="77777777" w:rsidR="008165CF" w:rsidRPr="009C2CB5" w:rsidRDefault="008165CF" w:rsidP="00B575D0">
            <w:pPr>
              <w:autoSpaceDE w:val="0"/>
              <w:autoSpaceDN w:val="0"/>
              <w:adjustRightInd w:val="0"/>
              <w:jc w:val="both"/>
              <w:rPr>
                <w:rFonts w:eastAsiaTheme="minorHAnsi"/>
                <w:u w:val="single"/>
                <w:lang w:eastAsia="en-US"/>
              </w:rPr>
            </w:pPr>
            <w:r w:rsidRPr="009C2CB5">
              <w:rPr>
                <w:rFonts w:eastAsia="Roboto-Regular"/>
                <w:u w:val="single"/>
                <w:lang w:eastAsia="en-US"/>
              </w:rPr>
              <w:t>Infrastruktūros vystymo vizijos (plano)</w:t>
            </w:r>
            <w:r w:rsidRPr="009C2CB5">
              <w:rPr>
                <w:rFonts w:eastAsiaTheme="minorHAnsi"/>
                <w:u w:val="single"/>
                <w:lang w:eastAsia="en-US"/>
              </w:rPr>
              <w:t xml:space="preserve"> rengimo etapo uždaviniai:</w:t>
            </w:r>
          </w:p>
          <w:p w14:paraId="5DC99B0F"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1. Infrastruktūros vystymo vizijos koncepcinės schemos ir diagramos.</w:t>
            </w:r>
          </w:p>
          <w:p w14:paraId="1A4E7CE5"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lastRenderedPageBreak/>
              <w:t>2. Teritorijų planai ir brėžiniai, kuriuose turi būti nurodyta (atsispindėti): a) Transportas, logistika ir eismo organizavimas. b) Parkavimas. c) Viešosios erdvės. d) Žaliosios erdvės. e) Funkcijos. f). Urbanistinė struktūra ir užstatymas. g) Kiti sluoksniai.</w:t>
            </w:r>
          </w:p>
          <w:p w14:paraId="501A2CFD"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3. Infrastruktūros vystymo vizijos dalių paaiškinimas, brėžiniai, schemos, 3D brėžiniai, teritorijos 3D modelis ir vizualizacijos.</w:t>
            </w:r>
          </w:p>
          <w:p w14:paraId="173CD0E9"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 xml:space="preserve">4. Infrastruktūros vystymo vizijos dalių detalizacija, kuri </w:t>
            </w:r>
            <w:r w:rsidRPr="009C2CB5">
              <w:rPr>
                <w:rFonts w:eastAsiaTheme="minorHAnsi"/>
                <w:bCs/>
                <w:lang w:eastAsia="en-US"/>
              </w:rPr>
              <w:t xml:space="preserve"> turi būti artima projektinių pasiūlymų apimčiai, t. y. pateikiamų rodiklių ir duomenų turi pakankti priešprojektiniam pasiūlymui ar techniniam projektui parengti ir visoms su investicijų arba nuomininkų pritraukimu susijusioms veikloms planuoti.</w:t>
            </w:r>
          </w:p>
          <w:p w14:paraId="13273CCF" w14:textId="4DBF83F0" w:rsidR="008165CF" w:rsidRPr="009C2CB5" w:rsidRDefault="008165CF" w:rsidP="00B575D0">
            <w:pPr>
              <w:autoSpaceDE w:val="0"/>
              <w:autoSpaceDN w:val="0"/>
              <w:adjustRightInd w:val="0"/>
              <w:jc w:val="both"/>
              <w:rPr>
                <w:rFonts w:eastAsiaTheme="minorHAnsi"/>
                <w:lang w:eastAsia="en-US"/>
              </w:rPr>
            </w:pPr>
            <w:r w:rsidRPr="009C2CB5">
              <w:rPr>
                <w:rFonts w:eastAsia="Roboto-Regular"/>
                <w:lang w:eastAsia="en-US"/>
              </w:rPr>
              <w:t xml:space="preserve">5. Infrastruktūros vystymo vizijos pristatymas </w:t>
            </w:r>
            <w:r w:rsidRPr="009C2CB5">
              <w:rPr>
                <w:rFonts w:eastAsiaTheme="minorHAnsi"/>
                <w:lang w:eastAsia="en-US"/>
              </w:rPr>
              <w:t>K</w:t>
            </w:r>
            <w:r w:rsidR="009F0F29">
              <w:rPr>
                <w:rFonts w:eastAsiaTheme="minorHAnsi"/>
                <w:lang w:eastAsia="en-US"/>
              </w:rPr>
              <w:t>K</w:t>
            </w:r>
            <w:r w:rsidRPr="009C2CB5">
              <w:rPr>
                <w:rFonts w:eastAsiaTheme="minorHAnsi"/>
                <w:lang w:eastAsia="en-US"/>
              </w:rPr>
              <w:t xml:space="preserve"> vadovybei ir kitoms suinteresuotoms šalims, galinčiomis įtakoti vystomos vizijos rezultatyvumą.</w:t>
            </w:r>
          </w:p>
          <w:p w14:paraId="63549395" w14:textId="77777777" w:rsidR="008165CF" w:rsidRPr="009C2CB5" w:rsidRDefault="008165CF" w:rsidP="00B575D0">
            <w:pPr>
              <w:autoSpaceDE w:val="0"/>
              <w:autoSpaceDN w:val="0"/>
              <w:adjustRightInd w:val="0"/>
              <w:jc w:val="both"/>
              <w:rPr>
                <w:rFonts w:eastAsiaTheme="minorHAnsi"/>
                <w:bCs/>
                <w:lang w:eastAsia="en-US"/>
              </w:rPr>
            </w:pPr>
          </w:p>
          <w:p w14:paraId="3EAEB8C9" w14:textId="77777777" w:rsidR="008165CF" w:rsidRPr="009C2CB5" w:rsidRDefault="008165CF" w:rsidP="00B575D0">
            <w:pPr>
              <w:pStyle w:val="ListParagraph"/>
              <w:numPr>
                <w:ilvl w:val="0"/>
                <w:numId w:val="2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76" w:lineRule="auto"/>
              <w:jc w:val="both"/>
              <w:rPr>
                <w:b/>
                <w:bCs/>
                <w:spacing w:val="-6"/>
              </w:rPr>
            </w:pPr>
            <w:r w:rsidRPr="009C2CB5">
              <w:rPr>
                <w:b/>
                <w:bCs/>
              </w:rPr>
              <w:t>Įgyvendinimo veiksmų plano rengimo etapas</w:t>
            </w:r>
          </w:p>
          <w:p w14:paraId="4FF3C1F2"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 xml:space="preserve">Šio etapo tikslas – įvertinti infrastruktūros vystymo vizijos įgyvendinimo galimybes ir nustatyti projektų prioritetus. Jo metu turi būti aiškiai identifikuoti, kurie projektai labiausiai prisideda prie vizijos tikslų įgyvendinimo. Šiame etape sudėliojamas veiksmų planas, kuriuo remiantis galima būtų identifikuoti pagrindinius infrastruktūrinių objektų programinius uždavinius ir formuluoti aiškias projektavimo užduotis architektams. </w:t>
            </w:r>
          </w:p>
          <w:p w14:paraId="55645354" w14:textId="77777777" w:rsidR="008165CF" w:rsidRPr="009C2CB5" w:rsidRDefault="008165CF" w:rsidP="00B575D0">
            <w:pPr>
              <w:autoSpaceDE w:val="0"/>
              <w:autoSpaceDN w:val="0"/>
              <w:adjustRightInd w:val="0"/>
              <w:jc w:val="both"/>
              <w:rPr>
                <w:rFonts w:eastAsia="Roboto-Regular"/>
                <w:u w:val="single"/>
                <w:lang w:eastAsia="en-US"/>
              </w:rPr>
            </w:pPr>
            <w:r w:rsidRPr="009C2CB5">
              <w:rPr>
                <w:rFonts w:eastAsia="Roboto-Regular"/>
                <w:u w:val="single"/>
                <w:lang w:eastAsia="en-US"/>
              </w:rPr>
              <w:t xml:space="preserve">Įgyvendinimo veiksmų plano rengimo etapo </w:t>
            </w:r>
            <w:r w:rsidRPr="009C2CB5">
              <w:rPr>
                <w:rFonts w:eastAsiaTheme="minorHAnsi"/>
                <w:u w:val="single"/>
                <w:lang w:eastAsia="en-US"/>
              </w:rPr>
              <w:t>uždaviniai:</w:t>
            </w:r>
          </w:p>
          <w:p w14:paraId="04DDA55F"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1. Projektų ribų identifikavimas.</w:t>
            </w:r>
          </w:p>
          <w:p w14:paraId="461DD78C"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2. Projektų rodiklių formulavimas.</w:t>
            </w:r>
          </w:p>
          <w:p w14:paraId="01E2EBE2"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3. Projektų etapų ir jų tarpusavio priklausomybės nustatymas.</w:t>
            </w:r>
          </w:p>
          <w:p w14:paraId="797FDE4B"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4. Projektų rodiklių aprašymas.</w:t>
            </w:r>
          </w:p>
          <w:p w14:paraId="397FCEFF"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5. Projektų vertinimo metodologijos sukūrimas.</w:t>
            </w:r>
          </w:p>
          <w:p w14:paraId="7734DED4"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6. Projektų vertinimo susitikimas su Organizacijos suinteresuotomis grupėmis (pristatymas/apklausa/dirbtuvės).</w:t>
            </w:r>
          </w:p>
          <w:p w14:paraId="4255752F"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7. Galutinio projektų prioritetų sąrašo parengimas.</w:t>
            </w:r>
          </w:p>
          <w:p w14:paraId="637D63D0" w14:textId="77777777" w:rsidR="008165CF" w:rsidRPr="009C2CB5" w:rsidRDefault="008165CF" w:rsidP="00B575D0">
            <w:pPr>
              <w:autoSpaceDE w:val="0"/>
              <w:autoSpaceDN w:val="0"/>
              <w:adjustRightInd w:val="0"/>
              <w:jc w:val="both"/>
              <w:rPr>
                <w:rFonts w:eastAsia="Roboto-Regular"/>
                <w:lang w:eastAsia="en-US"/>
              </w:rPr>
            </w:pPr>
            <w:r w:rsidRPr="009C2CB5">
              <w:rPr>
                <w:rFonts w:eastAsia="Roboto-Regular"/>
                <w:lang w:eastAsia="en-US"/>
              </w:rPr>
              <w:t>8. Projektų grupavimas pagal temas.</w:t>
            </w:r>
          </w:p>
          <w:p w14:paraId="5C6B174D" w14:textId="77777777" w:rsidR="008165CF" w:rsidRPr="009C2CB5" w:rsidRDefault="008165CF" w:rsidP="00B575D0">
            <w:pPr>
              <w:jc w:val="both"/>
              <w:rPr>
                <w:rFonts w:eastAsiaTheme="minorHAnsi"/>
                <w:lang w:eastAsia="en-US"/>
              </w:rPr>
            </w:pPr>
            <w:r w:rsidRPr="009C2CB5">
              <w:rPr>
                <w:bCs/>
                <w:spacing w:val="-6"/>
              </w:rPr>
              <w:t xml:space="preserve"> </w:t>
            </w:r>
          </w:p>
        </w:tc>
      </w:tr>
      <w:tr w:rsidR="008165CF" w:rsidRPr="009C2CB5" w14:paraId="63879C56" w14:textId="77777777" w:rsidTr="00971898">
        <w:trPr>
          <w:trHeight w:val="481"/>
        </w:trPr>
        <w:tc>
          <w:tcPr>
            <w:tcW w:w="828" w:type="dxa"/>
            <w:tcBorders>
              <w:top w:val="single" w:sz="4" w:space="0" w:color="auto"/>
              <w:left w:val="single" w:sz="4" w:space="0" w:color="auto"/>
              <w:bottom w:val="single" w:sz="4" w:space="0" w:color="auto"/>
              <w:right w:val="single" w:sz="4" w:space="0" w:color="auto"/>
            </w:tcBorders>
            <w:hideMark/>
          </w:tcPr>
          <w:p w14:paraId="5AC4437E" w14:textId="77777777" w:rsidR="008165CF" w:rsidRPr="009C2CB5" w:rsidRDefault="008165CF" w:rsidP="00971898">
            <w:pPr>
              <w:spacing w:line="276" w:lineRule="auto"/>
              <w:jc w:val="both"/>
            </w:pPr>
            <w:r w:rsidRPr="009C2CB5">
              <w:lastRenderedPageBreak/>
              <w:t>7.</w:t>
            </w:r>
          </w:p>
        </w:tc>
        <w:tc>
          <w:tcPr>
            <w:tcW w:w="2400" w:type="dxa"/>
            <w:tcBorders>
              <w:top w:val="single" w:sz="4" w:space="0" w:color="auto"/>
              <w:left w:val="single" w:sz="4" w:space="0" w:color="auto"/>
              <w:bottom w:val="single" w:sz="4" w:space="0" w:color="auto"/>
              <w:right w:val="single" w:sz="4" w:space="0" w:color="auto"/>
            </w:tcBorders>
            <w:hideMark/>
          </w:tcPr>
          <w:p w14:paraId="365E1A68" w14:textId="77777777" w:rsidR="008165CF" w:rsidRPr="009C2CB5" w:rsidRDefault="008165CF" w:rsidP="00971898">
            <w:pPr>
              <w:spacing w:line="276" w:lineRule="auto"/>
              <w:rPr>
                <w:u w:val="single"/>
              </w:rPr>
            </w:pPr>
            <w:r w:rsidRPr="009C2CB5">
              <w:t>Paslaugų teikimo pradžia ir trukmė</w:t>
            </w:r>
          </w:p>
        </w:tc>
        <w:tc>
          <w:tcPr>
            <w:tcW w:w="6094" w:type="dxa"/>
            <w:tcBorders>
              <w:top w:val="single" w:sz="4" w:space="0" w:color="auto"/>
              <w:left w:val="single" w:sz="4" w:space="0" w:color="auto"/>
              <w:bottom w:val="single" w:sz="4" w:space="0" w:color="auto"/>
              <w:right w:val="single" w:sz="4" w:space="0" w:color="auto"/>
            </w:tcBorders>
          </w:tcPr>
          <w:p w14:paraId="5327D542" w14:textId="77777777" w:rsidR="008165CF" w:rsidRPr="009C2CB5" w:rsidRDefault="008165CF" w:rsidP="00B575D0">
            <w:pPr>
              <w:jc w:val="both"/>
            </w:pPr>
            <w:r w:rsidRPr="009C2CB5">
              <w:t xml:space="preserve">Paslaugų pradžia: sutarties įsigaliojimo data. </w:t>
            </w:r>
          </w:p>
          <w:p w14:paraId="3A2D17C6" w14:textId="77777777" w:rsidR="008165CF" w:rsidRPr="009C2CB5" w:rsidRDefault="008165CF" w:rsidP="00B575D0">
            <w:pPr>
              <w:jc w:val="both"/>
            </w:pPr>
            <w:r w:rsidRPr="009C2CB5">
              <w:t xml:space="preserve">Paslaugų atlikimo trukmė: </w:t>
            </w:r>
          </w:p>
          <w:p w14:paraId="6EF5D5C0" w14:textId="3B730E2E" w:rsidR="008165CF" w:rsidRPr="009C2CB5" w:rsidRDefault="008165CF" w:rsidP="00B575D0">
            <w:pPr>
              <w:pStyle w:val="NoSpacing"/>
              <w:numPr>
                <w:ilvl w:val="0"/>
                <w:numId w:val="30"/>
              </w:numPr>
              <w:pBdr>
                <w:top w:val="none" w:sz="0" w:space="0" w:color="auto"/>
                <w:left w:val="none" w:sz="0" w:space="0" w:color="auto"/>
                <w:bottom w:val="none" w:sz="0" w:space="0" w:color="auto"/>
                <w:right w:val="none" w:sz="0" w:space="0" w:color="auto"/>
                <w:between w:val="none" w:sz="0" w:space="0" w:color="auto"/>
              </w:pBdr>
              <w:jc w:val="both"/>
              <w:rPr>
                <w:spacing w:val="-6"/>
                <w:lang w:eastAsia="ar-SA"/>
              </w:rPr>
            </w:pPr>
            <w:r w:rsidRPr="009C2CB5">
              <w:t xml:space="preserve">Pirminės  infrastruktūros vystymo vizijos parengimo ir pateikimo etapas </w:t>
            </w:r>
            <w:r w:rsidRPr="009C2CB5">
              <w:rPr>
                <w:b/>
                <w:bCs/>
              </w:rPr>
              <w:t>(</w:t>
            </w:r>
            <w:r w:rsidR="001C19F8">
              <w:rPr>
                <w:b/>
                <w:bCs/>
              </w:rPr>
              <w:t xml:space="preserve">ne ilgiau kaip </w:t>
            </w:r>
            <w:r w:rsidR="006E216A">
              <w:rPr>
                <w:b/>
                <w:bCs/>
              </w:rPr>
              <w:t>1</w:t>
            </w:r>
            <w:r w:rsidRPr="009C2CB5">
              <w:rPr>
                <w:b/>
                <w:bCs/>
              </w:rPr>
              <w:t xml:space="preserve"> mėn.).</w:t>
            </w:r>
          </w:p>
          <w:p w14:paraId="68162A3F" w14:textId="36D7B862" w:rsidR="008165CF" w:rsidRPr="001C19F8" w:rsidRDefault="008165CF" w:rsidP="00B575D0">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spacing w:after="200" w:line="276" w:lineRule="auto"/>
              <w:jc w:val="both"/>
              <w:rPr>
                <w:lang w:val="lt-LT"/>
              </w:rPr>
            </w:pPr>
            <w:r w:rsidRPr="008165CF">
              <w:rPr>
                <w:lang w:val="lt-LT"/>
              </w:rPr>
              <w:t xml:space="preserve">Infrastruktūros vystymo vizijos scenarijų kūrimo etapas </w:t>
            </w:r>
            <w:r w:rsidRPr="008165CF">
              <w:rPr>
                <w:b/>
                <w:bCs/>
                <w:lang w:val="lt-LT"/>
              </w:rPr>
              <w:t>(</w:t>
            </w:r>
            <w:r w:rsidR="001C19F8">
              <w:rPr>
                <w:b/>
                <w:bCs/>
              </w:rPr>
              <w:t xml:space="preserve">ne </w:t>
            </w:r>
            <w:r w:rsidR="001C19F8" w:rsidRPr="001C19F8">
              <w:rPr>
                <w:b/>
                <w:bCs/>
                <w:lang w:val="lt-LT"/>
              </w:rPr>
              <w:t xml:space="preserve">ilgiau kaip </w:t>
            </w:r>
            <w:r w:rsidR="006E216A" w:rsidRPr="001C19F8">
              <w:rPr>
                <w:b/>
                <w:bCs/>
                <w:lang w:val="lt-LT"/>
              </w:rPr>
              <w:t>1</w:t>
            </w:r>
            <w:r w:rsidRPr="001C19F8">
              <w:rPr>
                <w:b/>
                <w:bCs/>
                <w:lang w:val="lt-LT"/>
              </w:rPr>
              <w:t>mėn.).</w:t>
            </w:r>
          </w:p>
          <w:p w14:paraId="355FAAB3" w14:textId="6F1B7A31" w:rsidR="008165CF" w:rsidRPr="001C19F8" w:rsidRDefault="008165CF" w:rsidP="00B575D0">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76" w:lineRule="auto"/>
              <w:jc w:val="both"/>
              <w:rPr>
                <w:spacing w:val="-6"/>
                <w:lang w:val="lt-LT"/>
              </w:rPr>
            </w:pPr>
            <w:r w:rsidRPr="001C19F8">
              <w:rPr>
                <w:lang w:val="lt-LT"/>
              </w:rPr>
              <w:t xml:space="preserve">Infrastruktūros vystymo vizijos (plano) rengimo etapas </w:t>
            </w:r>
            <w:r w:rsidRPr="001C19F8">
              <w:rPr>
                <w:b/>
                <w:bCs/>
                <w:lang w:val="lt-LT"/>
              </w:rPr>
              <w:t>(</w:t>
            </w:r>
            <w:r w:rsidR="001C19F8" w:rsidRPr="001C19F8">
              <w:rPr>
                <w:b/>
                <w:bCs/>
                <w:lang w:val="lt-LT"/>
              </w:rPr>
              <w:t xml:space="preserve">ne ilgiau kaip </w:t>
            </w:r>
            <w:r w:rsidRPr="001C19F8">
              <w:rPr>
                <w:b/>
                <w:bCs/>
                <w:lang w:val="lt-LT"/>
              </w:rPr>
              <w:t>2 mėn.).</w:t>
            </w:r>
          </w:p>
          <w:p w14:paraId="378AD12E" w14:textId="3E5E53BB" w:rsidR="008165CF" w:rsidRPr="000C0731" w:rsidRDefault="008165CF" w:rsidP="000C0731">
            <w:pPr>
              <w:pStyle w:val="ListParagraph"/>
              <w:numPr>
                <w:ilvl w:val="0"/>
                <w:numId w:val="30"/>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76" w:lineRule="auto"/>
              <w:jc w:val="both"/>
              <w:rPr>
                <w:spacing w:val="-6"/>
                <w:lang w:val="lt-LT"/>
              </w:rPr>
            </w:pPr>
            <w:r w:rsidRPr="001C19F8">
              <w:rPr>
                <w:lang w:val="lt-LT"/>
              </w:rPr>
              <w:t xml:space="preserve">Įgyvendinimo veiksmų plano rengimo etapas </w:t>
            </w:r>
            <w:r w:rsidRPr="001C19F8">
              <w:rPr>
                <w:b/>
                <w:bCs/>
                <w:lang w:val="lt-LT"/>
              </w:rPr>
              <w:t>(</w:t>
            </w:r>
            <w:r w:rsidR="001C19F8" w:rsidRPr="001C19F8">
              <w:rPr>
                <w:b/>
                <w:bCs/>
                <w:lang w:val="lt-LT"/>
              </w:rPr>
              <w:t xml:space="preserve">ne ilgiau kaip </w:t>
            </w:r>
            <w:r w:rsidRPr="001C19F8">
              <w:rPr>
                <w:b/>
                <w:bCs/>
                <w:lang w:val="lt-LT"/>
              </w:rPr>
              <w:t>2 mėn.).</w:t>
            </w:r>
          </w:p>
        </w:tc>
      </w:tr>
      <w:tr w:rsidR="008165CF" w:rsidRPr="009C2CB5" w14:paraId="56B6B556" w14:textId="77777777" w:rsidTr="00971898">
        <w:trPr>
          <w:trHeight w:val="481"/>
        </w:trPr>
        <w:tc>
          <w:tcPr>
            <w:tcW w:w="828" w:type="dxa"/>
            <w:tcBorders>
              <w:top w:val="single" w:sz="4" w:space="0" w:color="auto"/>
              <w:left w:val="single" w:sz="4" w:space="0" w:color="auto"/>
              <w:bottom w:val="single" w:sz="4" w:space="0" w:color="auto"/>
              <w:right w:val="single" w:sz="4" w:space="0" w:color="auto"/>
            </w:tcBorders>
          </w:tcPr>
          <w:p w14:paraId="64858C25" w14:textId="77777777" w:rsidR="008165CF" w:rsidRPr="009C2CB5" w:rsidRDefault="008165CF" w:rsidP="00971898">
            <w:pPr>
              <w:spacing w:line="276" w:lineRule="auto"/>
              <w:jc w:val="both"/>
            </w:pPr>
            <w:r w:rsidRPr="009C2CB5">
              <w:lastRenderedPageBreak/>
              <w:t xml:space="preserve">8. </w:t>
            </w:r>
          </w:p>
        </w:tc>
        <w:tc>
          <w:tcPr>
            <w:tcW w:w="2400" w:type="dxa"/>
            <w:tcBorders>
              <w:top w:val="single" w:sz="4" w:space="0" w:color="auto"/>
              <w:left w:val="single" w:sz="4" w:space="0" w:color="auto"/>
              <w:bottom w:val="single" w:sz="4" w:space="0" w:color="auto"/>
              <w:right w:val="single" w:sz="4" w:space="0" w:color="auto"/>
            </w:tcBorders>
          </w:tcPr>
          <w:p w14:paraId="725E5FC6" w14:textId="77777777" w:rsidR="008165CF" w:rsidRPr="009C2CB5" w:rsidRDefault="008165CF" w:rsidP="00971898">
            <w:pPr>
              <w:spacing w:line="276" w:lineRule="auto"/>
            </w:pPr>
            <w:r w:rsidRPr="009C2CB5">
              <w:t>Paslaugos rezultatas:</w:t>
            </w:r>
          </w:p>
        </w:tc>
        <w:tc>
          <w:tcPr>
            <w:tcW w:w="6094" w:type="dxa"/>
            <w:tcBorders>
              <w:top w:val="single" w:sz="4" w:space="0" w:color="auto"/>
              <w:left w:val="single" w:sz="4" w:space="0" w:color="auto"/>
              <w:bottom w:val="single" w:sz="4" w:space="0" w:color="auto"/>
              <w:right w:val="single" w:sz="4" w:space="0" w:color="auto"/>
            </w:tcBorders>
          </w:tcPr>
          <w:p w14:paraId="26B24FFB" w14:textId="77777777" w:rsidR="008165CF" w:rsidRPr="009C2CB5" w:rsidRDefault="008165CF" w:rsidP="00B575D0">
            <w:pPr>
              <w:autoSpaceDE w:val="0"/>
              <w:autoSpaceDN w:val="0"/>
              <w:adjustRightInd w:val="0"/>
              <w:jc w:val="both"/>
              <w:rPr>
                <w:rFonts w:eastAsia="Arial-BoldMT"/>
                <w:b/>
                <w:bCs/>
                <w:lang w:eastAsia="en-US"/>
              </w:rPr>
            </w:pPr>
            <w:r w:rsidRPr="009C2CB5">
              <w:rPr>
                <w:rFonts w:eastAsiaTheme="minorHAnsi"/>
                <w:b/>
                <w:bCs/>
                <w:u w:val="single"/>
                <w:lang w:eastAsia="en-US"/>
              </w:rPr>
              <w:t xml:space="preserve">1. </w:t>
            </w:r>
            <w:r w:rsidRPr="009C2CB5">
              <w:rPr>
                <w:b/>
                <w:bCs/>
              </w:rPr>
              <w:t>Pirminės  infrastruktūros vystymo vizijos parengimo ir pateikimo</w:t>
            </w:r>
            <w:r w:rsidRPr="009C2CB5" w:rsidDel="007F1AA7">
              <w:rPr>
                <w:rFonts w:eastAsiaTheme="minorHAnsi"/>
                <w:b/>
                <w:bCs/>
                <w:u w:val="single"/>
                <w:lang w:eastAsia="en-US"/>
              </w:rPr>
              <w:t xml:space="preserve"> </w:t>
            </w:r>
            <w:r w:rsidRPr="009C2CB5">
              <w:rPr>
                <w:rFonts w:eastAsiaTheme="minorHAnsi"/>
                <w:b/>
                <w:bCs/>
                <w:u w:val="single"/>
                <w:lang w:eastAsia="en-US"/>
              </w:rPr>
              <w:t>etapo r</w:t>
            </w:r>
            <w:r w:rsidRPr="009C2CB5">
              <w:rPr>
                <w:rFonts w:eastAsia="Arial-BoldMT"/>
                <w:b/>
                <w:bCs/>
                <w:u w:val="single"/>
                <w:lang w:eastAsia="en-US"/>
              </w:rPr>
              <w:t>ezultatai:</w:t>
            </w:r>
          </w:p>
          <w:p w14:paraId="21B32468" w14:textId="56D4C4D3" w:rsidR="008165CF" w:rsidRPr="009C2CB5" w:rsidRDefault="008165CF" w:rsidP="00B575D0">
            <w:pPr>
              <w:autoSpaceDE w:val="0"/>
              <w:autoSpaceDN w:val="0"/>
              <w:adjustRightInd w:val="0"/>
              <w:jc w:val="both"/>
              <w:rPr>
                <w:rFonts w:eastAsia="Arial-BoldMT"/>
                <w:bCs/>
                <w:lang w:eastAsia="en-US"/>
              </w:rPr>
            </w:pPr>
            <w:r w:rsidRPr="009C2CB5">
              <w:rPr>
                <w:rFonts w:eastAsia="Arial-BoldMT"/>
                <w:bCs/>
                <w:lang w:eastAsia="en-US"/>
              </w:rPr>
              <w:t xml:space="preserve">1. Infrastruktūros vystymo vizijos dokumentas, kuriame atsiskleidžia sklypų ir pastatų kompleksų naudotojų idėjos ir lūkesčiai. 2. Tarptautinė tokių kompleksų transformacijos praktika, taip pat </w:t>
            </w:r>
            <w:r w:rsidR="009F0F29">
              <w:rPr>
                <w:rFonts w:eastAsia="Arial-BoldMT"/>
                <w:bCs/>
                <w:lang w:eastAsia="en-US"/>
              </w:rPr>
              <w:t>KK</w:t>
            </w:r>
            <w:r w:rsidRPr="009C2CB5">
              <w:rPr>
                <w:rFonts w:eastAsia="Arial-BoldMT"/>
                <w:bCs/>
                <w:lang w:eastAsia="en-US"/>
              </w:rPr>
              <w:t xml:space="preserve"> vadovybės brėžiamas ilgalaikės transformacijos vektorius (elektroninė versija). </w:t>
            </w:r>
            <w:r w:rsidRPr="009C2CB5">
              <w:rPr>
                <w:rFonts w:eastAsiaTheme="minorHAnsi"/>
                <w:bCs/>
                <w:lang w:eastAsia="en-US"/>
              </w:rPr>
              <w:t>3. Vizijos bukletas.</w:t>
            </w:r>
            <w:r w:rsidRPr="009C2CB5">
              <w:rPr>
                <w:rFonts w:eastAsia="Arial-BoldMT"/>
                <w:bCs/>
                <w:lang w:eastAsia="en-US"/>
              </w:rPr>
              <w:t xml:space="preserve"> 4. Etapo rezultatų pristatymas </w:t>
            </w:r>
            <w:r w:rsidR="009F0F29">
              <w:rPr>
                <w:rFonts w:eastAsia="Arial-BoldMT"/>
                <w:bCs/>
                <w:lang w:eastAsia="en-US"/>
              </w:rPr>
              <w:t>KK</w:t>
            </w:r>
            <w:r w:rsidRPr="009C2CB5">
              <w:rPr>
                <w:rFonts w:eastAsia="Arial-BoldMT"/>
                <w:bCs/>
                <w:lang w:eastAsia="en-US"/>
              </w:rPr>
              <w:t xml:space="preserve"> vadovybei.</w:t>
            </w:r>
          </w:p>
          <w:p w14:paraId="7088638C" w14:textId="77777777" w:rsidR="008165CF" w:rsidRPr="009C2CB5" w:rsidRDefault="008165CF" w:rsidP="00B575D0">
            <w:pPr>
              <w:autoSpaceDE w:val="0"/>
              <w:autoSpaceDN w:val="0"/>
              <w:adjustRightInd w:val="0"/>
              <w:jc w:val="both"/>
              <w:rPr>
                <w:rFonts w:eastAsia="Arial-BoldMT"/>
                <w:lang w:eastAsia="en-US"/>
              </w:rPr>
            </w:pPr>
          </w:p>
          <w:p w14:paraId="3B5FF3C9" w14:textId="77777777" w:rsidR="008165CF" w:rsidRPr="009C2CB5" w:rsidRDefault="008165CF" w:rsidP="00B575D0">
            <w:pPr>
              <w:autoSpaceDE w:val="0"/>
              <w:autoSpaceDN w:val="0"/>
              <w:adjustRightInd w:val="0"/>
              <w:jc w:val="both"/>
              <w:rPr>
                <w:rFonts w:eastAsiaTheme="minorHAnsi"/>
                <w:b/>
                <w:bCs/>
                <w:u w:val="single"/>
                <w:lang w:eastAsia="en-US"/>
              </w:rPr>
            </w:pPr>
            <w:r w:rsidRPr="009C2CB5">
              <w:rPr>
                <w:rFonts w:eastAsiaTheme="minorHAnsi"/>
                <w:b/>
                <w:bCs/>
                <w:u w:val="single"/>
                <w:lang w:eastAsia="en-US"/>
              </w:rPr>
              <w:t>2. Infrastruktūros vystymo vizijos scenarijų kūrimo etapo rezultatai:</w:t>
            </w:r>
          </w:p>
          <w:p w14:paraId="6B183EA8" w14:textId="6722078C" w:rsidR="008165CF" w:rsidRPr="009C2CB5" w:rsidRDefault="008165CF" w:rsidP="00B575D0">
            <w:pPr>
              <w:autoSpaceDE w:val="0"/>
              <w:autoSpaceDN w:val="0"/>
              <w:adjustRightInd w:val="0"/>
              <w:jc w:val="both"/>
              <w:rPr>
                <w:rFonts w:eastAsiaTheme="minorHAnsi"/>
                <w:bCs/>
                <w:lang w:eastAsia="en-US"/>
              </w:rPr>
            </w:pPr>
            <w:r w:rsidRPr="009C2CB5">
              <w:rPr>
                <w:rFonts w:eastAsiaTheme="minorHAnsi"/>
                <w:bCs/>
                <w:lang w:eastAsia="en-US"/>
              </w:rPr>
              <w:t>1. Mažiausiai trys iš</w:t>
            </w:r>
            <w:r w:rsidRPr="009C2CB5">
              <w:rPr>
                <w:rFonts w:eastAsia="Arial-BoldMT"/>
                <w:bCs/>
                <w:lang w:eastAsia="en-US"/>
              </w:rPr>
              <w:t>g</w:t>
            </w:r>
            <w:r w:rsidRPr="009C2CB5">
              <w:rPr>
                <w:rFonts w:eastAsiaTheme="minorHAnsi"/>
                <w:bCs/>
                <w:lang w:eastAsia="en-US"/>
              </w:rPr>
              <w:t>ryninti vystymo scenarijai. 2. Scenarijų</w:t>
            </w:r>
            <w:r w:rsidRPr="009C2CB5">
              <w:rPr>
                <w:rFonts w:eastAsia="Arial-BoldMT"/>
                <w:bCs/>
                <w:lang w:eastAsia="en-US"/>
              </w:rPr>
              <w:t xml:space="preserve">̨ </w:t>
            </w:r>
            <w:r w:rsidRPr="009C2CB5">
              <w:rPr>
                <w:rFonts w:eastAsiaTheme="minorHAnsi"/>
                <w:bCs/>
                <w:lang w:eastAsia="en-US"/>
              </w:rPr>
              <w:t>pristatymas-kūrybinės dirbtuvės su interesų grupėmis, kuriame detaliai paaiš</w:t>
            </w:r>
            <w:r w:rsidRPr="009C2CB5">
              <w:rPr>
                <w:rFonts w:eastAsia="Arial-BoldMT"/>
                <w:bCs/>
                <w:lang w:eastAsia="en-US"/>
              </w:rPr>
              <w:t>k</w:t>
            </w:r>
            <w:r w:rsidRPr="009C2CB5">
              <w:rPr>
                <w:rFonts w:eastAsiaTheme="minorHAnsi"/>
                <w:bCs/>
                <w:lang w:eastAsia="en-US"/>
              </w:rPr>
              <w:t>inamos skirtingu</w:t>
            </w:r>
            <w:r w:rsidRPr="009C2CB5">
              <w:rPr>
                <w:rFonts w:eastAsia="Arial-BoldMT"/>
                <w:bCs/>
                <w:lang w:eastAsia="en-US"/>
              </w:rPr>
              <w:t xml:space="preserve">̨ </w:t>
            </w:r>
            <w:r w:rsidRPr="009C2CB5">
              <w:rPr>
                <w:rFonts w:eastAsiaTheme="minorHAnsi"/>
                <w:bCs/>
                <w:lang w:eastAsia="en-US"/>
              </w:rPr>
              <w:t>scenarijų</w:t>
            </w:r>
            <w:r w:rsidRPr="009C2CB5">
              <w:rPr>
                <w:rFonts w:eastAsia="Arial-BoldMT"/>
                <w:bCs/>
                <w:lang w:eastAsia="en-US"/>
              </w:rPr>
              <w:t xml:space="preserve">̨ </w:t>
            </w:r>
            <w:r w:rsidRPr="009C2CB5">
              <w:rPr>
                <w:rFonts w:eastAsiaTheme="minorHAnsi"/>
                <w:bCs/>
                <w:lang w:eastAsia="en-US"/>
              </w:rPr>
              <w:t>prielaidos, sprendiniai ir jų</w:t>
            </w:r>
            <w:r w:rsidRPr="009C2CB5">
              <w:rPr>
                <w:rFonts w:eastAsia="Arial-BoldMT"/>
                <w:bCs/>
                <w:lang w:eastAsia="en-US"/>
              </w:rPr>
              <w:t xml:space="preserve"> </w:t>
            </w:r>
            <w:r w:rsidRPr="009C2CB5">
              <w:rPr>
                <w:rFonts w:eastAsiaTheme="minorHAnsi"/>
                <w:bCs/>
                <w:lang w:eastAsia="en-US"/>
              </w:rPr>
              <w:t xml:space="preserve">poveikis visumai. 3. Diskusija dėl gerųjų scenarijų savybių, atliepiančių Užsakovo poreikius bei bendrą teritorijos transformacijos ambiciją. 4. Ataskaita, bukletas Lietuvių kalba. Elektroninė versija. 5. </w:t>
            </w:r>
            <w:r w:rsidRPr="009C2CB5">
              <w:rPr>
                <w:rFonts w:eastAsia="Arial-BoldMT"/>
                <w:bCs/>
                <w:lang w:eastAsia="en-US"/>
              </w:rPr>
              <w:t xml:space="preserve">Etapo rezultatų pristatymas </w:t>
            </w:r>
            <w:r w:rsidR="009F0F29">
              <w:rPr>
                <w:rFonts w:eastAsia="Arial-BoldMT"/>
                <w:bCs/>
                <w:lang w:eastAsia="en-US"/>
              </w:rPr>
              <w:t>KK</w:t>
            </w:r>
            <w:r w:rsidRPr="009C2CB5">
              <w:rPr>
                <w:rFonts w:eastAsia="Arial-BoldMT"/>
                <w:bCs/>
                <w:lang w:eastAsia="en-US"/>
              </w:rPr>
              <w:t xml:space="preserve"> vadovybei.</w:t>
            </w:r>
          </w:p>
          <w:p w14:paraId="1C28AEAA" w14:textId="77777777" w:rsidR="008165CF" w:rsidRPr="009C2CB5" w:rsidRDefault="008165CF" w:rsidP="00B575D0">
            <w:pPr>
              <w:autoSpaceDE w:val="0"/>
              <w:autoSpaceDN w:val="0"/>
              <w:adjustRightInd w:val="0"/>
              <w:jc w:val="both"/>
              <w:rPr>
                <w:iCs/>
              </w:rPr>
            </w:pPr>
          </w:p>
          <w:p w14:paraId="5FC17E81" w14:textId="77777777" w:rsidR="008165CF" w:rsidRPr="009C2CB5" w:rsidRDefault="008165CF" w:rsidP="00B575D0">
            <w:pPr>
              <w:autoSpaceDE w:val="0"/>
              <w:autoSpaceDN w:val="0"/>
              <w:adjustRightInd w:val="0"/>
              <w:jc w:val="both"/>
              <w:rPr>
                <w:rFonts w:eastAsiaTheme="minorHAnsi"/>
                <w:b/>
                <w:bCs/>
                <w:lang w:eastAsia="en-US"/>
              </w:rPr>
            </w:pPr>
            <w:r w:rsidRPr="009C2CB5">
              <w:rPr>
                <w:rFonts w:eastAsia="Roboto-Regular"/>
                <w:b/>
                <w:bCs/>
                <w:u w:val="single"/>
                <w:lang w:eastAsia="en-US"/>
              </w:rPr>
              <w:t>3. Infrastruktūros vystymo vizijos (plano)</w:t>
            </w:r>
            <w:r w:rsidRPr="009C2CB5">
              <w:rPr>
                <w:rFonts w:eastAsiaTheme="minorHAnsi"/>
                <w:b/>
                <w:bCs/>
                <w:u w:val="single"/>
                <w:lang w:eastAsia="en-US"/>
              </w:rPr>
              <w:t xml:space="preserve"> etapo rezultatai:</w:t>
            </w:r>
          </w:p>
          <w:p w14:paraId="1D1F1766" w14:textId="7F047A0E" w:rsidR="008165CF" w:rsidRPr="009C2CB5" w:rsidRDefault="008165CF" w:rsidP="00B575D0">
            <w:pPr>
              <w:autoSpaceDE w:val="0"/>
              <w:autoSpaceDN w:val="0"/>
              <w:adjustRightInd w:val="0"/>
              <w:jc w:val="both"/>
              <w:rPr>
                <w:rFonts w:eastAsia="Arial-BoldMT"/>
                <w:bCs/>
                <w:lang w:eastAsia="en-US"/>
              </w:rPr>
            </w:pPr>
            <w:r w:rsidRPr="009C2CB5">
              <w:rPr>
                <w:rFonts w:eastAsiaTheme="minorHAnsi"/>
                <w:bCs/>
                <w:lang w:eastAsia="en-US"/>
              </w:rPr>
              <w:t xml:space="preserve">1. Infrastruktūros vystymo vizijos (plano) dokumentas (bukletas).2. Teritorijų vizijos 3D modelis. 3. Infrastruktūros vystymo planas suderinamas su </w:t>
            </w:r>
            <w:r w:rsidRPr="009C2CB5">
              <w:rPr>
                <w:rFonts w:eastAsiaTheme="minorHAnsi"/>
                <w:lang w:eastAsia="en-US"/>
              </w:rPr>
              <w:t>K</w:t>
            </w:r>
            <w:r w:rsidR="009F0F29">
              <w:rPr>
                <w:rFonts w:eastAsiaTheme="minorHAnsi"/>
                <w:lang w:eastAsia="en-US"/>
              </w:rPr>
              <w:t>K</w:t>
            </w:r>
            <w:r w:rsidRPr="009C2CB5">
              <w:rPr>
                <w:rFonts w:eastAsiaTheme="minorHAnsi"/>
                <w:lang w:eastAsia="en-US"/>
              </w:rPr>
              <w:t xml:space="preserve"> vadovybe ir kitomis suinteresuotoms šalims, galinčiomis įtakoti vystomos vizijos rezultatyvumą</w:t>
            </w:r>
            <w:r w:rsidRPr="009C2CB5">
              <w:rPr>
                <w:rFonts w:eastAsiaTheme="minorHAnsi"/>
                <w:bCs/>
                <w:lang w:eastAsia="en-US"/>
              </w:rPr>
              <w:t>, gaunamas  pritarimas siūlomoms veikloms ir programai įgyvendinti. 4. Atskiru</w:t>
            </w:r>
            <w:r w:rsidRPr="009C2CB5">
              <w:rPr>
                <w:rFonts w:eastAsia="Arial-BoldMT"/>
                <w:bCs/>
                <w:lang w:eastAsia="en-US"/>
              </w:rPr>
              <w:t xml:space="preserve">̨ </w:t>
            </w:r>
            <w:r w:rsidRPr="009C2CB5">
              <w:rPr>
                <w:rFonts w:eastAsiaTheme="minorHAnsi"/>
                <w:bCs/>
                <w:lang w:eastAsia="en-US"/>
              </w:rPr>
              <w:t>komplekso daliu</w:t>
            </w:r>
            <w:r w:rsidRPr="009C2CB5">
              <w:rPr>
                <w:rFonts w:eastAsia="Arial-BoldMT"/>
                <w:bCs/>
                <w:lang w:eastAsia="en-US"/>
              </w:rPr>
              <w:t xml:space="preserve">̨ </w:t>
            </w:r>
            <w:r w:rsidRPr="009C2CB5">
              <w:rPr>
                <w:rFonts w:eastAsiaTheme="minorHAnsi"/>
                <w:bCs/>
                <w:lang w:eastAsia="en-US"/>
              </w:rPr>
              <w:t xml:space="preserve">rodiklių medžiaga. 5. Ataskaita, bukletas. </w:t>
            </w:r>
            <w:r w:rsidRPr="009C2CB5">
              <w:rPr>
                <w:rFonts w:eastAsia="Roboto-Regular"/>
                <w:bCs/>
                <w:lang w:eastAsia="en-US"/>
              </w:rPr>
              <w:t>6.</w:t>
            </w:r>
            <w:r w:rsidRPr="009C2CB5">
              <w:rPr>
                <w:rFonts w:eastAsia="Arial-BoldMT"/>
                <w:bCs/>
                <w:lang w:eastAsia="en-US"/>
              </w:rPr>
              <w:t xml:space="preserve"> Etapo rezultatų pristatymas K</w:t>
            </w:r>
            <w:r w:rsidR="009F0F29">
              <w:rPr>
                <w:rFonts w:eastAsia="Arial-BoldMT"/>
                <w:bCs/>
                <w:lang w:eastAsia="en-US"/>
              </w:rPr>
              <w:t>K</w:t>
            </w:r>
            <w:r w:rsidRPr="009C2CB5">
              <w:rPr>
                <w:rFonts w:eastAsia="Arial-BoldMT"/>
                <w:bCs/>
                <w:lang w:eastAsia="en-US"/>
              </w:rPr>
              <w:t xml:space="preserve"> vadovybei. </w:t>
            </w:r>
          </w:p>
          <w:p w14:paraId="4CD1532F" w14:textId="77777777" w:rsidR="008165CF" w:rsidRPr="009C2CB5" w:rsidRDefault="008165CF" w:rsidP="00B575D0">
            <w:pPr>
              <w:autoSpaceDE w:val="0"/>
              <w:autoSpaceDN w:val="0"/>
              <w:adjustRightInd w:val="0"/>
              <w:jc w:val="both"/>
              <w:rPr>
                <w:iCs/>
              </w:rPr>
            </w:pPr>
          </w:p>
          <w:p w14:paraId="15711595" w14:textId="77777777" w:rsidR="008165CF" w:rsidRPr="009C2CB5" w:rsidRDefault="008165CF" w:rsidP="00B575D0">
            <w:pPr>
              <w:autoSpaceDE w:val="0"/>
              <w:autoSpaceDN w:val="0"/>
              <w:adjustRightInd w:val="0"/>
              <w:jc w:val="both"/>
              <w:rPr>
                <w:rFonts w:eastAsia="Roboto-Regular"/>
                <w:b/>
                <w:bCs/>
                <w:lang w:eastAsia="en-US"/>
              </w:rPr>
            </w:pPr>
            <w:r w:rsidRPr="009C2CB5">
              <w:rPr>
                <w:rFonts w:eastAsia="Roboto-Regular"/>
                <w:b/>
                <w:bCs/>
                <w:u w:val="single"/>
                <w:lang w:eastAsia="en-US"/>
              </w:rPr>
              <w:t>4. Įgyvendinimo veiksmų plano rengimo etapo rezultatai</w:t>
            </w:r>
            <w:r w:rsidRPr="009C2CB5">
              <w:rPr>
                <w:rFonts w:eastAsia="Roboto-Regular"/>
                <w:b/>
                <w:bCs/>
                <w:lang w:eastAsia="en-US"/>
              </w:rPr>
              <w:t>:</w:t>
            </w:r>
          </w:p>
          <w:p w14:paraId="2E55B0FF" w14:textId="39E2FE99" w:rsidR="008165CF" w:rsidRPr="009C2CB5" w:rsidRDefault="008165CF" w:rsidP="00B575D0">
            <w:pPr>
              <w:autoSpaceDE w:val="0"/>
              <w:autoSpaceDN w:val="0"/>
              <w:adjustRightInd w:val="0"/>
              <w:jc w:val="both"/>
              <w:rPr>
                <w:bCs/>
                <w:spacing w:val="-6"/>
              </w:rPr>
            </w:pPr>
            <w:r w:rsidRPr="009C2CB5">
              <w:rPr>
                <w:rFonts w:eastAsia="Roboto-Regular"/>
                <w:bCs/>
                <w:lang w:eastAsia="en-US"/>
              </w:rPr>
              <w:t>1. Projekto įgyvendinimo veiksmų planas.2. Sustambinti projekto dalių rodikliai, preliminarios apimtys ir ribos. 3. Projektų reitingai pagal temas. 4. Veiksmų plano ataskaita, bukletas. 5.</w:t>
            </w:r>
            <w:r w:rsidRPr="009C2CB5">
              <w:rPr>
                <w:rFonts w:eastAsia="Arial-BoldMT"/>
                <w:bCs/>
                <w:lang w:eastAsia="en-US"/>
              </w:rPr>
              <w:t xml:space="preserve"> Etapo rezultatų pristatymas K</w:t>
            </w:r>
            <w:r w:rsidR="009F0F29">
              <w:rPr>
                <w:rFonts w:eastAsia="Arial-BoldMT"/>
                <w:bCs/>
                <w:lang w:eastAsia="en-US"/>
              </w:rPr>
              <w:t>K</w:t>
            </w:r>
            <w:r w:rsidRPr="009C2CB5">
              <w:rPr>
                <w:rFonts w:eastAsia="Arial-BoldMT"/>
                <w:bCs/>
                <w:lang w:eastAsia="en-US"/>
              </w:rPr>
              <w:t xml:space="preserve"> vadovybei.</w:t>
            </w:r>
          </w:p>
          <w:p w14:paraId="45B9FB32" w14:textId="77777777" w:rsidR="00995E7B" w:rsidRDefault="00995E7B" w:rsidP="00B575D0">
            <w:pPr>
              <w:autoSpaceDE w:val="0"/>
              <w:autoSpaceDN w:val="0"/>
              <w:adjustRightInd w:val="0"/>
              <w:jc w:val="both"/>
              <w:rPr>
                <w:b/>
                <w:bCs/>
                <w:spacing w:val="-6"/>
              </w:rPr>
            </w:pPr>
          </w:p>
          <w:p w14:paraId="2874057F" w14:textId="2D342D48" w:rsidR="008165CF" w:rsidRPr="009C2CB5" w:rsidRDefault="008165CF" w:rsidP="00B575D0">
            <w:pPr>
              <w:autoSpaceDE w:val="0"/>
              <w:autoSpaceDN w:val="0"/>
              <w:adjustRightInd w:val="0"/>
              <w:jc w:val="both"/>
              <w:rPr>
                <w:iCs/>
              </w:rPr>
            </w:pPr>
            <w:r w:rsidRPr="009C2CB5">
              <w:rPr>
                <w:b/>
                <w:bCs/>
                <w:spacing w:val="-6"/>
              </w:rPr>
              <w:t>II.</w:t>
            </w:r>
            <w:r w:rsidRPr="009C2CB5">
              <w:rPr>
                <w:bCs/>
                <w:spacing w:val="-6"/>
              </w:rPr>
              <w:t xml:space="preserve"> Po sutarties pasirašymo per 10 d.d. paslaugų teikėjas pateikia grafiką ir organizuoja infrastruktūros vystymo plano etapų (tarpinių rezultatų) pristatymą Užsakovo atstovams.</w:t>
            </w:r>
          </w:p>
          <w:p w14:paraId="11A0918E" w14:textId="77777777" w:rsidR="008165CF" w:rsidRDefault="008165CF" w:rsidP="00B575D0">
            <w:pPr>
              <w:autoSpaceDE w:val="0"/>
              <w:autoSpaceDN w:val="0"/>
              <w:adjustRightInd w:val="0"/>
              <w:jc w:val="both"/>
              <w:rPr>
                <w:iCs/>
              </w:rPr>
            </w:pPr>
            <w:r w:rsidRPr="009C2CB5">
              <w:rPr>
                <w:b/>
                <w:bCs/>
                <w:iCs/>
              </w:rPr>
              <w:t>Paslaugų teikėjas turi užtikrinti</w:t>
            </w:r>
            <w:r w:rsidRPr="009C2CB5">
              <w:rPr>
                <w:iCs/>
              </w:rPr>
              <w:t>, kad visi laukiamų rezultatų dokumentai būtų parengti vadovaujantis galiojančiais Lietuvos Respublikos teisės aktais.</w:t>
            </w:r>
          </w:p>
          <w:p w14:paraId="38AD4F5A" w14:textId="77777777" w:rsidR="001C19F8" w:rsidRDefault="001C19F8" w:rsidP="00B575D0">
            <w:pPr>
              <w:autoSpaceDE w:val="0"/>
              <w:autoSpaceDN w:val="0"/>
              <w:adjustRightInd w:val="0"/>
              <w:jc w:val="both"/>
              <w:rPr>
                <w:iCs/>
              </w:rPr>
            </w:pPr>
          </w:p>
          <w:p w14:paraId="0603B155" w14:textId="34F58488" w:rsidR="001C19F8" w:rsidRPr="009C2CB5" w:rsidRDefault="001C19F8" w:rsidP="00B575D0">
            <w:pPr>
              <w:autoSpaceDE w:val="0"/>
              <w:autoSpaceDN w:val="0"/>
              <w:adjustRightInd w:val="0"/>
              <w:jc w:val="both"/>
              <w:rPr>
                <w:iCs/>
              </w:rPr>
            </w:pPr>
            <w:r>
              <w:rPr>
                <w:iCs/>
              </w:rPr>
              <w:t>Dokumentai teikiami elektronine versija.</w:t>
            </w:r>
          </w:p>
        </w:tc>
      </w:tr>
      <w:tr w:rsidR="006D26A5" w:rsidRPr="009C2CB5" w14:paraId="31114A6B" w14:textId="77777777" w:rsidTr="00B20B44">
        <w:trPr>
          <w:trHeight w:val="237"/>
        </w:trPr>
        <w:tc>
          <w:tcPr>
            <w:tcW w:w="828" w:type="dxa"/>
            <w:tcBorders>
              <w:top w:val="single" w:sz="4" w:space="0" w:color="auto"/>
              <w:left w:val="single" w:sz="4" w:space="0" w:color="auto"/>
              <w:bottom w:val="single" w:sz="4" w:space="0" w:color="auto"/>
              <w:right w:val="single" w:sz="4" w:space="0" w:color="auto"/>
            </w:tcBorders>
          </w:tcPr>
          <w:p w14:paraId="12C5C35E" w14:textId="77777777" w:rsidR="006D26A5" w:rsidRPr="009C2CB5" w:rsidRDefault="006D26A5" w:rsidP="00971898">
            <w:pPr>
              <w:spacing w:line="276" w:lineRule="auto"/>
              <w:jc w:val="both"/>
            </w:pPr>
          </w:p>
        </w:tc>
        <w:tc>
          <w:tcPr>
            <w:tcW w:w="8494" w:type="dxa"/>
            <w:gridSpan w:val="2"/>
            <w:tcBorders>
              <w:top w:val="single" w:sz="4" w:space="0" w:color="auto"/>
              <w:left w:val="single" w:sz="4" w:space="0" w:color="auto"/>
              <w:bottom w:val="single" w:sz="4" w:space="0" w:color="auto"/>
              <w:right w:val="single" w:sz="4" w:space="0" w:color="auto"/>
            </w:tcBorders>
          </w:tcPr>
          <w:p w14:paraId="2CA7811F" w14:textId="4A7218F5" w:rsidR="006D26A5" w:rsidRPr="009C2CB5" w:rsidRDefault="006D26A5" w:rsidP="00B575D0">
            <w:pPr>
              <w:autoSpaceDE w:val="0"/>
              <w:autoSpaceDN w:val="0"/>
              <w:adjustRightInd w:val="0"/>
              <w:jc w:val="both"/>
              <w:rPr>
                <w:rFonts w:eastAsiaTheme="minorHAnsi"/>
                <w:lang w:eastAsia="en-US"/>
              </w:rPr>
            </w:pPr>
            <w:r w:rsidRPr="009C2CB5">
              <w:rPr>
                <w:b/>
              </w:rPr>
              <w:t>II</w:t>
            </w:r>
            <w:r>
              <w:rPr>
                <w:b/>
              </w:rPr>
              <w:t>I</w:t>
            </w:r>
            <w:r w:rsidRPr="009C2CB5">
              <w:rPr>
                <w:b/>
              </w:rPr>
              <w:t xml:space="preserve">. </w:t>
            </w:r>
            <w:r>
              <w:rPr>
                <w:b/>
              </w:rPr>
              <w:t>Kita aktuali informacija</w:t>
            </w:r>
          </w:p>
        </w:tc>
      </w:tr>
      <w:tr w:rsidR="00D85018" w:rsidRPr="009C2CB5" w14:paraId="4EA47564" w14:textId="77777777" w:rsidTr="000C0731">
        <w:trPr>
          <w:trHeight w:val="484"/>
        </w:trPr>
        <w:tc>
          <w:tcPr>
            <w:tcW w:w="828" w:type="dxa"/>
            <w:tcBorders>
              <w:top w:val="single" w:sz="4" w:space="0" w:color="auto"/>
              <w:left w:val="single" w:sz="4" w:space="0" w:color="auto"/>
              <w:bottom w:val="single" w:sz="4" w:space="0" w:color="auto"/>
              <w:right w:val="single" w:sz="4" w:space="0" w:color="auto"/>
            </w:tcBorders>
          </w:tcPr>
          <w:p w14:paraId="2DD50E58" w14:textId="2EBE1CF8" w:rsidR="00D85018" w:rsidRPr="009C2CB5" w:rsidRDefault="002D5F69" w:rsidP="00971898">
            <w:pPr>
              <w:spacing w:line="276" w:lineRule="auto"/>
              <w:jc w:val="both"/>
            </w:pPr>
            <w:r>
              <w:t>9</w:t>
            </w:r>
            <w:r w:rsidR="00853364">
              <w:t>.</w:t>
            </w:r>
          </w:p>
        </w:tc>
        <w:tc>
          <w:tcPr>
            <w:tcW w:w="2400" w:type="dxa"/>
            <w:tcBorders>
              <w:top w:val="single" w:sz="4" w:space="0" w:color="auto"/>
              <w:left w:val="single" w:sz="4" w:space="0" w:color="auto"/>
              <w:bottom w:val="single" w:sz="4" w:space="0" w:color="auto"/>
              <w:right w:val="single" w:sz="4" w:space="0" w:color="auto"/>
            </w:tcBorders>
          </w:tcPr>
          <w:p w14:paraId="61940CA0" w14:textId="06AEA8D4" w:rsidR="00D85018" w:rsidRPr="009C2CB5" w:rsidRDefault="006D26A5" w:rsidP="00971898">
            <w:pPr>
              <w:spacing w:line="276" w:lineRule="auto"/>
            </w:pPr>
            <w:r>
              <w:t>Pridedami dokumentai</w:t>
            </w:r>
          </w:p>
        </w:tc>
        <w:tc>
          <w:tcPr>
            <w:tcW w:w="6094" w:type="dxa"/>
            <w:tcBorders>
              <w:top w:val="single" w:sz="4" w:space="0" w:color="auto"/>
              <w:left w:val="single" w:sz="4" w:space="0" w:color="auto"/>
              <w:bottom w:val="single" w:sz="4" w:space="0" w:color="auto"/>
              <w:right w:val="single" w:sz="4" w:space="0" w:color="auto"/>
            </w:tcBorders>
          </w:tcPr>
          <w:p w14:paraId="6F0DBD9B" w14:textId="3BC6A178" w:rsidR="00D85018" w:rsidRPr="006D26A5" w:rsidRDefault="00D85018" w:rsidP="006D26A5">
            <w:pPr>
              <w:pStyle w:val="ListParagraph"/>
              <w:numPr>
                <w:ilvl w:val="0"/>
                <w:numId w:val="31"/>
              </w:numPr>
              <w:pBdr>
                <w:top w:val="none" w:sz="0" w:space="0" w:color="auto"/>
                <w:left w:val="none" w:sz="0" w:space="0" w:color="auto"/>
                <w:bottom w:val="none" w:sz="0" w:space="0" w:color="auto"/>
                <w:right w:val="none" w:sz="0" w:space="0" w:color="auto"/>
                <w:between w:val="none" w:sz="0" w:space="0" w:color="auto"/>
              </w:pBdr>
              <w:tabs>
                <w:tab w:val="left" w:pos="480"/>
              </w:tabs>
              <w:spacing w:after="200" w:line="276" w:lineRule="auto"/>
              <w:ind w:left="0" w:firstLine="54"/>
              <w:jc w:val="both"/>
              <w:rPr>
                <w:lang w:val="lt-LT"/>
              </w:rPr>
            </w:pPr>
            <w:r w:rsidRPr="006D26A5">
              <w:rPr>
                <w:lang w:val="lt-LT"/>
              </w:rPr>
              <w:t>Kolegijos valdomi pastatai.</w:t>
            </w:r>
          </w:p>
          <w:p w14:paraId="07B53AFB" w14:textId="36EB1805" w:rsidR="00D85018" w:rsidRPr="006D26A5" w:rsidRDefault="00D85018" w:rsidP="00D85018">
            <w:pPr>
              <w:spacing w:line="276" w:lineRule="auto"/>
              <w:jc w:val="both"/>
            </w:pPr>
          </w:p>
        </w:tc>
      </w:tr>
    </w:tbl>
    <w:p w14:paraId="4CAAE4E4" w14:textId="77777777" w:rsidR="008165CF" w:rsidRDefault="008165CF" w:rsidP="002D5F69">
      <w:pPr>
        <w:keepNext/>
        <w:rPr>
          <w:b/>
          <w:sz w:val="28"/>
          <w:szCs w:val="28"/>
        </w:rPr>
      </w:pPr>
    </w:p>
    <w:sectPr w:rsidR="008165CF">
      <w:headerReference w:type="even" r:id="rId7"/>
      <w:headerReference w:type="default" r:id="rId8"/>
      <w:footerReference w:type="default" r:id="rId9"/>
      <w:headerReference w:type="first" r:id="rId10"/>
      <w:footerReference w:type="first" r:id="rId11"/>
      <w:pgSz w:w="11906" w:h="16838"/>
      <w:pgMar w:top="567" w:right="707" w:bottom="851"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9C789" w14:textId="77777777" w:rsidR="00227EEE" w:rsidRDefault="00227EEE">
      <w:r>
        <w:separator/>
      </w:r>
    </w:p>
  </w:endnote>
  <w:endnote w:type="continuationSeparator" w:id="0">
    <w:p w14:paraId="0036A202" w14:textId="77777777" w:rsidR="00227EEE" w:rsidRDefault="00227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Lucida Sans Unicode">
    <w:panose1 w:val="020B0602030504020204"/>
    <w:charset w:val="00"/>
    <w:family w:val="swiss"/>
    <w:pitch w:val="variable"/>
    <w:sig w:usb0="80000AFF" w:usb1="0000396B" w:usb2="00000000" w:usb3="00000000" w:csb0="000000BF" w:csb1="00000000"/>
  </w:font>
  <w:font w:name="Arial-BoldMT">
    <w:altName w:val="MS Gothic"/>
    <w:panose1 w:val="00000000000000000000"/>
    <w:charset w:val="80"/>
    <w:family w:val="auto"/>
    <w:notTrueType/>
    <w:pitch w:val="default"/>
    <w:sig w:usb0="00000001" w:usb1="08070000" w:usb2="00000010" w:usb3="00000000" w:csb0="00020000" w:csb1="00000000"/>
  </w:font>
  <w:font w:name="Roboto-Regular">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8B8C6" w14:textId="77777777" w:rsidR="00490BFF" w:rsidRDefault="00490BFF">
    <w:pPr>
      <w:pStyle w:val="Footer"/>
      <w:tabs>
        <w:tab w:val="left" w:pos="7140"/>
        <w:tab w:val="right" w:pos="9279"/>
      </w:tabs>
      <w:ind w:right="360"/>
    </w:pPr>
  </w:p>
  <w:p w14:paraId="6BD52785" w14:textId="77777777" w:rsidR="00490BFF" w:rsidRDefault="00490B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32249" w14:textId="77777777" w:rsidR="00490BFF" w:rsidRDefault="00490B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B57397D" w14:textId="77777777" w:rsidR="00490BFF" w:rsidRDefault="00490BFF">
    <w:pPr>
      <w:pStyle w:val="Footer"/>
      <w:ind w:right="360"/>
    </w:pPr>
  </w:p>
  <w:p w14:paraId="4C454AA0" w14:textId="77777777" w:rsidR="00490BFF" w:rsidRDefault="00490B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82905" w14:textId="77777777" w:rsidR="00227EEE" w:rsidRDefault="00227EEE">
      <w:r>
        <w:separator/>
      </w:r>
    </w:p>
  </w:footnote>
  <w:footnote w:type="continuationSeparator" w:id="0">
    <w:p w14:paraId="38E238CE" w14:textId="77777777" w:rsidR="00227EEE" w:rsidRDefault="00227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2D27" w14:textId="199BC761" w:rsidR="00490BFF" w:rsidRDefault="00490BF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D1D7C">
      <w:rPr>
        <w:rStyle w:val="PageNumber"/>
        <w:noProof/>
      </w:rPr>
      <w:t>1</w:t>
    </w:r>
    <w:r>
      <w:rPr>
        <w:rStyle w:val="PageNumber"/>
      </w:rPr>
      <w:fldChar w:fldCharType="end"/>
    </w:r>
  </w:p>
  <w:p w14:paraId="3F64DB34" w14:textId="77777777" w:rsidR="00490BFF" w:rsidRDefault="00490BFF">
    <w:pPr>
      <w:pStyle w:val="Header"/>
    </w:pPr>
  </w:p>
  <w:p w14:paraId="1B3A2FE9" w14:textId="77777777" w:rsidR="00490BFF" w:rsidRDefault="00490B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62145" w14:textId="77777777" w:rsidR="00490BFF" w:rsidRDefault="00490BFF">
    <w:pPr>
      <w:pStyle w:val="Header"/>
      <w:tabs>
        <w:tab w:val="clear" w:pos="4153"/>
        <w:tab w:val="clear" w:pos="8306"/>
        <w:tab w:val="left" w:pos="4352"/>
      </w:tabs>
    </w:pPr>
    <w:r>
      <w:tab/>
    </w:r>
    <w:r>
      <w:rPr>
        <w:rStyle w:val="PageNumber"/>
      </w:rPr>
      <w:fldChar w:fldCharType="begin"/>
    </w:r>
    <w:r>
      <w:rPr>
        <w:rStyle w:val="PageNumber"/>
      </w:rPr>
      <w:instrText xml:space="preserve"> PAGE </w:instrText>
    </w:r>
    <w:r>
      <w:rPr>
        <w:rStyle w:val="PageNumber"/>
      </w:rPr>
      <w:fldChar w:fldCharType="separate"/>
    </w:r>
    <w:r w:rsidR="006E6D90">
      <w:rPr>
        <w:rStyle w:val="PageNumber"/>
        <w:noProof/>
      </w:rPr>
      <w:t>20</w:t>
    </w:r>
    <w:r>
      <w:rPr>
        <w:rStyle w:val="PageNumber"/>
      </w:rPr>
      <w:fldChar w:fldCharType="end"/>
    </w:r>
  </w:p>
  <w:p w14:paraId="15A75BEA" w14:textId="77777777" w:rsidR="00490BFF" w:rsidRDefault="00490B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24DB" w14:textId="77777777" w:rsidR="00490BFF" w:rsidRDefault="00490BFF">
    <w:pPr>
      <w:pStyle w:val="Header"/>
    </w:pPr>
  </w:p>
  <w:p w14:paraId="542BE576" w14:textId="77777777" w:rsidR="00490BFF" w:rsidRDefault="00490B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A37D8"/>
    <w:multiLevelType w:val="hybridMultilevel"/>
    <w:tmpl w:val="45EA90C6"/>
    <w:lvl w:ilvl="0" w:tplc="A1B63902">
      <w:start w:val="1"/>
      <w:numFmt w:val="decimal"/>
      <w:lvlText w:val="%1."/>
      <w:lvlJc w:val="left"/>
      <w:pPr>
        <w:tabs>
          <w:tab w:val="left" w:pos="786"/>
        </w:tabs>
        <w:ind w:left="786" w:hanging="359"/>
      </w:pPr>
      <w:rPr>
        <w:rFonts w:hint="default"/>
      </w:rPr>
    </w:lvl>
    <w:lvl w:ilvl="1" w:tplc="63ECD718">
      <w:start w:val="1"/>
      <w:numFmt w:val="none"/>
      <w:lvlText w:val=""/>
      <w:lvlJc w:val="left"/>
      <w:pPr>
        <w:tabs>
          <w:tab w:val="left" w:pos="360"/>
        </w:tabs>
      </w:pPr>
    </w:lvl>
    <w:lvl w:ilvl="2" w:tplc="66D80152">
      <w:start w:val="1"/>
      <w:numFmt w:val="none"/>
      <w:lvlText w:val=""/>
      <w:lvlJc w:val="left"/>
      <w:pPr>
        <w:tabs>
          <w:tab w:val="left" w:pos="360"/>
        </w:tabs>
      </w:pPr>
    </w:lvl>
    <w:lvl w:ilvl="3" w:tplc="F9EECF68">
      <w:start w:val="1"/>
      <w:numFmt w:val="none"/>
      <w:lvlText w:val=""/>
      <w:lvlJc w:val="left"/>
      <w:pPr>
        <w:tabs>
          <w:tab w:val="left" w:pos="360"/>
        </w:tabs>
      </w:pPr>
    </w:lvl>
    <w:lvl w:ilvl="4" w:tplc="6FD4873A">
      <w:start w:val="1"/>
      <w:numFmt w:val="none"/>
      <w:lvlText w:val=""/>
      <w:lvlJc w:val="left"/>
      <w:pPr>
        <w:tabs>
          <w:tab w:val="left" w:pos="360"/>
        </w:tabs>
      </w:pPr>
    </w:lvl>
    <w:lvl w:ilvl="5" w:tplc="479EEB18">
      <w:start w:val="1"/>
      <w:numFmt w:val="none"/>
      <w:lvlText w:val=""/>
      <w:lvlJc w:val="left"/>
      <w:pPr>
        <w:tabs>
          <w:tab w:val="left" w:pos="360"/>
        </w:tabs>
      </w:pPr>
    </w:lvl>
    <w:lvl w:ilvl="6" w:tplc="90B2A188">
      <w:start w:val="1"/>
      <w:numFmt w:val="none"/>
      <w:lvlText w:val=""/>
      <w:lvlJc w:val="left"/>
      <w:pPr>
        <w:tabs>
          <w:tab w:val="left" w:pos="360"/>
        </w:tabs>
      </w:pPr>
    </w:lvl>
    <w:lvl w:ilvl="7" w:tplc="5B7075C8">
      <w:start w:val="1"/>
      <w:numFmt w:val="none"/>
      <w:lvlText w:val=""/>
      <w:lvlJc w:val="left"/>
      <w:pPr>
        <w:tabs>
          <w:tab w:val="left" w:pos="360"/>
        </w:tabs>
      </w:pPr>
    </w:lvl>
    <w:lvl w:ilvl="8" w:tplc="0326131A">
      <w:start w:val="1"/>
      <w:numFmt w:val="none"/>
      <w:lvlText w:val=""/>
      <w:lvlJc w:val="left"/>
      <w:pPr>
        <w:tabs>
          <w:tab w:val="left" w:pos="360"/>
        </w:tabs>
      </w:pPr>
    </w:lvl>
  </w:abstractNum>
  <w:abstractNum w:abstractNumId="1" w15:restartNumberingAfterBreak="0">
    <w:nsid w:val="086F3181"/>
    <w:multiLevelType w:val="hybridMultilevel"/>
    <w:tmpl w:val="A6C45740"/>
    <w:lvl w:ilvl="0" w:tplc="CE56718A">
      <w:start w:val="1"/>
      <w:numFmt w:val="lowerLetter"/>
      <w:lvlText w:val="%1)"/>
      <w:lvlJc w:val="left"/>
      <w:pPr>
        <w:ind w:left="1429" w:hanging="359"/>
      </w:pPr>
      <w:rPr>
        <w:rFonts w:cs="Times New Roman" w:hint="default"/>
      </w:rPr>
    </w:lvl>
    <w:lvl w:ilvl="1" w:tplc="1AC09B42">
      <w:start w:val="1"/>
      <w:numFmt w:val="lowerLetter"/>
      <w:lvlText w:val="%2."/>
      <w:lvlJc w:val="left"/>
      <w:pPr>
        <w:ind w:left="2149" w:hanging="359"/>
      </w:pPr>
      <w:rPr>
        <w:rFonts w:cs="Times New Roman"/>
      </w:rPr>
    </w:lvl>
    <w:lvl w:ilvl="2" w:tplc="D4A66D80">
      <w:start w:val="1"/>
      <w:numFmt w:val="lowerRoman"/>
      <w:lvlText w:val="%3."/>
      <w:lvlJc w:val="right"/>
      <w:pPr>
        <w:ind w:left="2869" w:hanging="179"/>
      </w:pPr>
      <w:rPr>
        <w:rFonts w:cs="Times New Roman"/>
      </w:rPr>
    </w:lvl>
    <w:lvl w:ilvl="3" w:tplc="4B66D54A">
      <w:start w:val="1"/>
      <w:numFmt w:val="decimal"/>
      <w:lvlText w:val="%4."/>
      <w:lvlJc w:val="left"/>
      <w:pPr>
        <w:ind w:left="3589" w:hanging="359"/>
      </w:pPr>
      <w:rPr>
        <w:rFonts w:cs="Times New Roman"/>
      </w:rPr>
    </w:lvl>
    <w:lvl w:ilvl="4" w:tplc="F1920782">
      <w:start w:val="1"/>
      <w:numFmt w:val="lowerLetter"/>
      <w:lvlText w:val="%5."/>
      <w:lvlJc w:val="left"/>
      <w:pPr>
        <w:ind w:left="4309" w:hanging="359"/>
      </w:pPr>
      <w:rPr>
        <w:rFonts w:cs="Times New Roman"/>
      </w:rPr>
    </w:lvl>
    <w:lvl w:ilvl="5" w:tplc="7916BEFC">
      <w:start w:val="1"/>
      <w:numFmt w:val="lowerRoman"/>
      <w:lvlText w:val="%6."/>
      <w:lvlJc w:val="right"/>
      <w:pPr>
        <w:ind w:left="5029" w:hanging="179"/>
      </w:pPr>
      <w:rPr>
        <w:rFonts w:cs="Times New Roman"/>
      </w:rPr>
    </w:lvl>
    <w:lvl w:ilvl="6" w:tplc="6D5A7E82">
      <w:start w:val="1"/>
      <w:numFmt w:val="decimal"/>
      <w:lvlText w:val="%7."/>
      <w:lvlJc w:val="left"/>
      <w:pPr>
        <w:ind w:left="5749" w:hanging="359"/>
      </w:pPr>
      <w:rPr>
        <w:rFonts w:cs="Times New Roman"/>
      </w:rPr>
    </w:lvl>
    <w:lvl w:ilvl="7" w:tplc="DABAD2FE">
      <w:start w:val="1"/>
      <w:numFmt w:val="lowerLetter"/>
      <w:lvlText w:val="%8."/>
      <w:lvlJc w:val="left"/>
      <w:pPr>
        <w:ind w:left="6469" w:hanging="359"/>
      </w:pPr>
      <w:rPr>
        <w:rFonts w:cs="Times New Roman"/>
      </w:rPr>
    </w:lvl>
    <w:lvl w:ilvl="8" w:tplc="0E369BF6">
      <w:start w:val="1"/>
      <w:numFmt w:val="lowerRoman"/>
      <w:lvlText w:val="%9."/>
      <w:lvlJc w:val="right"/>
      <w:pPr>
        <w:ind w:left="7189" w:hanging="179"/>
      </w:pPr>
      <w:rPr>
        <w:rFonts w:cs="Times New Roman"/>
      </w:rPr>
    </w:lvl>
  </w:abstractNum>
  <w:abstractNum w:abstractNumId="2" w15:restartNumberingAfterBreak="0">
    <w:nsid w:val="0A894EAC"/>
    <w:multiLevelType w:val="multilevel"/>
    <w:tmpl w:val="70D8AF4C"/>
    <w:lvl w:ilvl="0">
      <w:start w:val="2"/>
      <w:numFmt w:val="decimal"/>
      <w:lvlText w:val="%1"/>
      <w:lvlJc w:val="left"/>
      <w:pPr>
        <w:ind w:left="360" w:hanging="359"/>
      </w:pPr>
      <w:rPr>
        <w:rFonts w:cs="Times New Roman" w:hint="default"/>
      </w:rPr>
    </w:lvl>
    <w:lvl w:ilvl="1">
      <w:start w:val="1"/>
      <w:numFmt w:val="decimal"/>
      <w:lvlText w:val="%1.%2"/>
      <w:lvlJc w:val="left"/>
      <w:pPr>
        <w:ind w:left="1069" w:hanging="359"/>
      </w:pPr>
      <w:rPr>
        <w:rFonts w:cs="Times New Roman" w:hint="default"/>
      </w:rPr>
    </w:lvl>
    <w:lvl w:ilvl="2">
      <w:start w:val="1"/>
      <w:numFmt w:val="decimal"/>
      <w:lvlText w:val="%1.%2.%3"/>
      <w:lvlJc w:val="left"/>
      <w:pPr>
        <w:ind w:left="2138" w:hanging="719"/>
      </w:pPr>
      <w:rPr>
        <w:rFonts w:cs="Times New Roman" w:hint="default"/>
      </w:rPr>
    </w:lvl>
    <w:lvl w:ilvl="3">
      <w:start w:val="1"/>
      <w:numFmt w:val="decimal"/>
      <w:lvlText w:val="%1.%2.%3.%4"/>
      <w:lvlJc w:val="left"/>
      <w:pPr>
        <w:ind w:left="2847" w:hanging="719"/>
      </w:pPr>
      <w:rPr>
        <w:rFonts w:cs="Times New Roman" w:hint="default"/>
      </w:rPr>
    </w:lvl>
    <w:lvl w:ilvl="4">
      <w:start w:val="1"/>
      <w:numFmt w:val="decimal"/>
      <w:lvlText w:val="%1.%2.%3.%4.%5"/>
      <w:lvlJc w:val="left"/>
      <w:pPr>
        <w:ind w:left="3556" w:hanging="719"/>
      </w:pPr>
      <w:rPr>
        <w:rFonts w:cs="Times New Roman" w:hint="default"/>
      </w:rPr>
    </w:lvl>
    <w:lvl w:ilvl="5">
      <w:start w:val="1"/>
      <w:numFmt w:val="decimal"/>
      <w:lvlText w:val="%1.%2.%3.%4.%5.%6"/>
      <w:lvlJc w:val="left"/>
      <w:pPr>
        <w:ind w:left="4625" w:hanging="1079"/>
      </w:pPr>
      <w:rPr>
        <w:rFonts w:cs="Times New Roman" w:hint="default"/>
      </w:rPr>
    </w:lvl>
    <w:lvl w:ilvl="6">
      <w:start w:val="1"/>
      <w:numFmt w:val="decimal"/>
      <w:lvlText w:val="%1.%2.%3.%4.%5.%6.%7"/>
      <w:lvlJc w:val="left"/>
      <w:pPr>
        <w:ind w:left="5334" w:hanging="1079"/>
      </w:pPr>
      <w:rPr>
        <w:rFonts w:cs="Times New Roman" w:hint="default"/>
      </w:rPr>
    </w:lvl>
    <w:lvl w:ilvl="7">
      <w:start w:val="1"/>
      <w:numFmt w:val="decimal"/>
      <w:lvlText w:val="%1.%2.%3.%4.%5.%6.%7.%8"/>
      <w:lvlJc w:val="left"/>
      <w:pPr>
        <w:ind w:left="6403" w:hanging="1439"/>
      </w:pPr>
      <w:rPr>
        <w:rFonts w:cs="Times New Roman" w:hint="default"/>
      </w:rPr>
    </w:lvl>
    <w:lvl w:ilvl="8">
      <w:start w:val="1"/>
      <w:numFmt w:val="decimal"/>
      <w:lvlText w:val="%1.%2.%3.%4.%5.%6.%7.%8.%9"/>
      <w:lvlJc w:val="left"/>
      <w:pPr>
        <w:ind w:left="7112" w:hanging="1439"/>
      </w:pPr>
      <w:rPr>
        <w:rFonts w:cs="Times New Roman" w:hint="default"/>
      </w:rPr>
    </w:lvl>
  </w:abstractNum>
  <w:abstractNum w:abstractNumId="3" w15:restartNumberingAfterBreak="0">
    <w:nsid w:val="184B35C0"/>
    <w:multiLevelType w:val="multilevel"/>
    <w:tmpl w:val="891EEA28"/>
    <w:lvl w:ilvl="0">
      <w:start w:val="6"/>
      <w:numFmt w:val="decimal"/>
      <w:lvlText w:val="%1"/>
      <w:lvlJc w:val="left"/>
      <w:pPr>
        <w:ind w:left="420" w:hanging="419"/>
      </w:pPr>
      <w:rPr>
        <w:rFonts w:hint="default"/>
        <w:b/>
      </w:rPr>
    </w:lvl>
    <w:lvl w:ilvl="1">
      <w:start w:val="16"/>
      <w:numFmt w:val="decimal"/>
      <w:lvlText w:val="%1.%2"/>
      <w:lvlJc w:val="left"/>
      <w:pPr>
        <w:ind w:left="420" w:hanging="419"/>
      </w:pPr>
      <w:rPr>
        <w:rFonts w:hint="default"/>
        <w:b/>
      </w:rPr>
    </w:lvl>
    <w:lvl w:ilvl="2">
      <w:start w:val="1"/>
      <w:numFmt w:val="decimal"/>
      <w:lvlText w:val="%1.%2.%3"/>
      <w:lvlJc w:val="left"/>
      <w:pPr>
        <w:ind w:left="720" w:hanging="719"/>
      </w:pPr>
      <w:rPr>
        <w:rFonts w:hint="default"/>
        <w:b/>
      </w:rPr>
    </w:lvl>
    <w:lvl w:ilvl="3">
      <w:start w:val="1"/>
      <w:numFmt w:val="decimal"/>
      <w:lvlText w:val="%1.%2.%3.%4"/>
      <w:lvlJc w:val="left"/>
      <w:pPr>
        <w:ind w:left="720" w:hanging="719"/>
      </w:pPr>
      <w:rPr>
        <w:rFonts w:hint="default"/>
        <w:b/>
      </w:rPr>
    </w:lvl>
    <w:lvl w:ilvl="4">
      <w:start w:val="1"/>
      <w:numFmt w:val="decimal"/>
      <w:lvlText w:val="%1.%2.%3.%4.%5"/>
      <w:lvlJc w:val="left"/>
      <w:pPr>
        <w:ind w:left="1080" w:hanging="1079"/>
      </w:pPr>
      <w:rPr>
        <w:rFonts w:hint="default"/>
        <w:b/>
      </w:rPr>
    </w:lvl>
    <w:lvl w:ilvl="5">
      <w:start w:val="1"/>
      <w:numFmt w:val="decimal"/>
      <w:lvlText w:val="%1.%2.%3.%4.%5.%6"/>
      <w:lvlJc w:val="left"/>
      <w:pPr>
        <w:ind w:left="1080" w:hanging="1079"/>
      </w:pPr>
      <w:rPr>
        <w:rFonts w:hint="default"/>
        <w:b/>
      </w:rPr>
    </w:lvl>
    <w:lvl w:ilvl="6">
      <w:start w:val="1"/>
      <w:numFmt w:val="decimal"/>
      <w:lvlText w:val="%1.%2.%3.%4.%5.%6.%7"/>
      <w:lvlJc w:val="left"/>
      <w:pPr>
        <w:ind w:left="1440" w:hanging="1439"/>
      </w:pPr>
      <w:rPr>
        <w:rFonts w:hint="default"/>
        <w:b/>
      </w:rPr>
    </w:lvl>
    <w:lvl w:ilvl="7">
      <w:start w:val="1"/>
      <w:numFmt w:val="decimal"/>
      <w:lvlText w:val="%1.%2.%3.%4.%5.%6.%7.%8"/>
      <w:lvlJc w:val="left"/>
      <w:pPr>
        <w:ind w:left="1440" w:hanging="1439"/>
      </w:pPr>
      <w:rPr>
        <w:rFonts w:hint="default"/>
        <w:b/>
      </w:rPr>
    </w:lvl>
    <w:lvl w:ilvl="8">
      <w:start w:val="1"/>
      <w:numFmt w:val="decimal"/>
      <w:lvlText w:val="%1.%2.%3.%4.%5.%6.%7.%8.%9"/>
      <w:lvlJc w:val="left"/>
      <w:pPr>
        <w:ind w:left="1800" w:hanging="1799"/>
      </w:pPr>
      <w:rPr>
        <w:rFonts w:hint="default"/>
        <w:b/>
      </w:rPr>
    </w:lvl>
  </w:abstractNum>
  <w:abstractNum w:abstractNumId="4" w15:restartNumberingAfterBreak="0">
    <w:nsid w:val="1BB933B3"/>
    <w:multiLevelType w:val="hybridMultilevel"/>
    <w:tmpl w:val="4F06FF90"/>
    <w:lvl w:ilvl="0" w:tplc="F9805150">
      <w:start w:val="1"/>
      <w:numFmt w:val="decimal"/>
      <w:lvlText w:val="%1."/>
      <w:lvlJc w:val="left"/>
      <w:pPr>
        <w:ind w:left="720" w:hanging="359"/>
      </w:pPr>
      <w:rPr>
        <w:rFonts w:hint="default"/>
      </w:rPr>
    </w:lvl>
    <w:lvl w:ilvl="1" w:tplc="C4707598">
      <w:start w:val="1"/>
      <w:numFmt w:val="lowerLetter"/>
      <w:lvlText w:val="%2."/>
      <w:lvlJc w:val="left"/>
      <w:pPr>
        <w:ind w:left="1440" w:hanging="359"/>
      </w:pPr>
    </w:lvl>
    <w:lvl w:ilvl="2" w:tplc="E31ADE16">
      <w:start w:val="1"/>
      <w:numFmt w:val="lowerRoman"/>
      <w:lvlText w:val="%3."/>
      <w:lvlJc w:val="right"/>
      <w:pPr>
        <w:ind w:left="2160" w:hanging="179"/>
      </w:pPr>
    </w:lvl>
    <w:lvl w:ilvl="3" w:tplc="8DA8ED04">
      <w:start w:val="1"/>
      <w:numFmt w:val="decimal"/>
      <w:lvlText w:val="%4."/>
      <w:lvlJc w:val="left"/>
      <w:pPr>
        <w:ind w:left="2880" w:hanging="359"/>
      </w:pPr>
    </w:lvl>
    <w:lvl w:ilvl="4" w:tplc="50764534">
      <w:start w:val="1"/>
      <w:numFmt w:val="lowerLetter"/>
      <w:lvlText w:val="%5."/>
      <w:lvlJc w:val="left"/>
      <w:pPr>
        <w:ind w:left="3600" w:hanging="359"/>
      </w:pPr>
    </w:lvl>
    <w:lvl w:ilvl="5" w:tplc="475E5F60">
      <w:start w:val="1"/>
      <w:numFmt w:val="lowerRoman"/>
      <w:lvlText w:val="%6."/>
      <w:lvlJc w:val="right"/>
      <w:pPr>
        <w:ind w:left="4320" w:hanging="179"/>
      </w:pPr>
    </w:lvl>
    <w:lvl w:ilvl="6" w:tplc="718A1B60">
      <w:start w:val="1"/>
      <w:numFmt w:val="decimal"/>
      <w:lvlText w:val="%7."/>
      <w:lvlJc w:val="left"/>
      <w:pPr>
        <w:ind w:left="5040" w:hanging="359"/>
      </w:pPr>
    </w:lvl>
    <w:lvl w:ilvl="7" w:tplc="89AAB502">
      <w:start w:val="1"/>
      <w:numFmt w:val="lowerLetter"/>
      <w:lvlText w:val="%8."/>
      <w:lvlJc w:val="left"/>
      <w:pPr>
        <w:ind w:left="5760" w:hanging="359"/>
      </w:pPr>
    </w:lvl>
    <w:lvl w:ilvl="8" w:tplc="A7C823EC">
      <w:start w:val="1"/>
      <w:numFmt w:val="lowerRoman"/>
      <w:lvlText w:val="%9."/>
      <w:lvlJc w:val="right"/>
      <w:pPr>
        <w:ind w:left="6480" w:hanging="179"/>
      </w:pPr>
    </w:lvl>
  </w:abstractNum>
  <w:abstractNum w:abstractNumId="5" w15:restartNumberingAfterBreak="0">
    <w:nsid w:val="1E6532C4"/>
    <w:multiLevelType w:val="multilevel"/>
    <w:tmpl w:val="A16E9472"/>
    <w:lvl w:ilvl="0">
      <w:start w:val="1"/>
      <w:numFmt w:val="decimal"/>
      <w:lvlText w:val="%1"/>
      <w:lvlJc w:val="left"/>
      <w:pPr>
        <w:tabs>
          <w:tab w:val="left" w:pos="432"/>
        </w:tabs>
        <w:ind w:left="432" w:hanging="431"/>
      </w:pPr>
      <w:rPr>
        <w:rFonts w:ascii="Times New Roman" w:hAnsi="Times New Roman"/>
        <w:b/>
        <w:sz w:val="24"/>
        <w:szCs w:val="24"/>
      </w:rPr>
    </w:lvl>
    <w:lvl w:ilvl="1">
      <w:start w:val="1"/>
      <w:numFmt w:val="decimal"/>
      <w:pStyle w:val="lentnr2"/>
      <w:lvlText w:val="%1.%2"/>
      <w:lvlJc w:val="left"/>
      <w:pPr>
        <w:tabs>
          <w:tab w:val="left" w:pos="576"/>
        </w:tabs>
        <w:ind w:left="576" w:hanging="575"/>
      </w:pPr>
      <w:rPr>
        <w:sz w:val="24"/>
      </w:rPr>
    </w:lvl>
    <w:lvl w:ilvl="2">
      <w:start w:val="1"/>
      <w:numFmt w:val="decimal"/>
      <w:lvlText w:val="%1.%2.%3"/>
      <w:lvlJc w:val="left"/>
      <w:pPr>
        <w:tabs>
          <w:tab w:val="left" w:pos="720"/>
        </w:tabs>
        <w:ind w:left="720" w:hanging="719"/>
      </w:pPr>
      <w:rPr>
        <w:rFonts w:ascii="Times New Roman" w:hAnsi="Times New Roman" w:cs="Times New Roman" w:hint="default"/>
        <w:b w:val="0"/>
        <w:bCs w:val="0"/>
        <w:i w:val="0"/>
        <w:iCs w:val="0"/>
        <w:caps w:val="0"/>
        <w:smallCaps w:val="0"/>
        <w:strike w:val="0"/>
        <w:dstrike w:val="0"/>
        <w:color w:val="auto"/>
        <w:spacing w:val="0"/>
        <w:position w:val="0"/>
        <w:sz w:val="20"/>
        <w:szCs w:val="20"/>
        <w:u w:val="none"/>
        <w:shd w:val="clear" w:color="auto" w:fill="auto"/>
      </w:rPr>
    </w:lvl>
    <w:lvl w:ilvl="3">
      <w:start w:val="1"/>
      <w:numFmt w:val="decimal"/>
      <w:lvlText w:val="%1.%2.%3.%4"/>
      <w:lvlJc w:val="left"/>
      <w:pPr>
        <w:tabs>
          <w:tab w:val="left" w:pos="864"/>
        </w:tabs>
        <w:ind w:left="864" w:hanging="863"/>
      </w:pPr>
    </w:lvl>
    <w:lvl w:ilvl="4">
      <w:start w:val="1"/>
      <w:numFmt w:val="decimal"/>
      <w:lvlText w:val="%1.%2.%3.%4.%5"/>
      <w:lvlJc w:val="left"/>
      <w:pPr>
        <w:tabs>
          <w:tab w:val="left" w:pos="1008"/>
        </w:tabs>
        <w:ind w:left="1008" w:hanging="1007"/>
      </w:pPr>
    </w:lvl>
    <w:lvl w:ilvl="5">
      <w:start w:val="1"/>
      <w:numFmt w:val="decimal"/>
      <w:lvlText w:val="%1.%2.%3.%4.%5.%6"/>
      <w:lvlJc w:val="left"/>
      <w:pPr>
        <w:tabs>
          <w:tab w:val="left" w:pos="1152"/>
        </w:tabs>
        <w:ind w:left="1152" w:hanging="1151"/>
      </w:pPr>
    </w:lvl>
    <w:lvl w:ilvl="6">
      <w:start w:val="1"/>
      <w:numFmt w:val="decimal"/>
      <w:lvlText w:val="%1.%2.%3.%4.%5.%6.%7"/>
      <w:lvlJc w:val="left"/>
      <w:pPr>
        <w:tabs>
          <w:tab w:val="left" w:pos="1296"/>
        </w:tabs>
        <w:ind w:left="1296" w:hanging="1295"/>
      </w:pPr>
    </w:lvl>
    <w:lvl w:ilvl="7">
      <w:start w:val="1"/>
      <w:numFmt w:val="decimal"/>
      <w:lvlText w:val="%1.%2.%3.%4.%5.%6.%7.%8"/>
      <w:lvlJc w:val="left"/>
      <w:pPr>
        <w:tabs>
          <w:tab w:val="left" w:pos="1440"/>
        </w:tabs>
        <w:ind w:left="1440" w:hanging="1439"/>
      </w:pPr>
    </w:lvl>
    <w:lvl w:ilvl="8">
      <w:start w:val="1"/>
      <w:numFmt w:val="decimal"/>
      <w:lvlText w:val="%1.%2.%3.%4.%5.%6.%7.%8.%9"/>
      <w:lvlJc w:val="left"/>
      <w:pPr>
        <w:tabs>
          <w:tab w:val="left" w:pos="1584"/>
        </w:tabs>
        <w:ind w:left="1584" w:hanging="1583"/>
      </w:pPr>
    </w:lvl>
  </w:abstractNum>
  <w:abstractNum w:abstractNumId="6" w15:restartNumberingAfterBreak="0">
    <w:nsid w:val="1E682E02"/>
    <w:multiLevelType w:val="multilevel"/>
    <w:tmpl w:val="640A2DCE"/>
    <w:lvl w:ilvl="0">
      <w:start w:val="1"/>
      <w:numFmt w:val="decimal"/>
      <w:pStyle w:val="Heading1"/>
      <w:suff w:val="space"/>
      <w:lvlText w:val="%1."/>
      <w:lvlJc w:val="left"/>
      <w:pPr>
        <w:ind w:left="1425" w:hanging="431"/>
      </w:pPr>
      <w:rPr>
        <w:rFonts w:cs="Times New Roman" w:hint="default"/>
      </w:rPr>
    </w:lvl>
    <w:lvl w:ilvl="1">
      <w:start w:val="1"/>
      <w:numFmt w:val="decimal"/>
      <w:pStyle w:val="Heading2"/>
      <w:suff w:val="space"/>
      <w:lvlText w:val="%1.%2."/>
      <w:lvlJc w:val="left"/>
      <w:pPr>
        <w:ind w:left="-719" w:firstLine="720"/>
      </w:pPr>
      <w:rPr>
        <w:rFonts w:ascii="Times New Roman" w:hAnsi="Times New Roman" w:cs="Times New Roman" w:hint="default"/>
        <w:b w:val="0"/>
        <w:bCs w:val="0"/>
        <w:i w:val="0"/>
        <w:iCs w:val="0"/>
        <w:caps w:val="0"/>
        <w:smallCaps w:val="0"/>
        <w:strike w:val="0"/>
        <w:dstrike w:val="0"/>
        <w:vanish w:val="0"/>
        <w:color w:val="000000"/>
        <w:spacing w:val="0"/>
        <w:position w:val="0"/>
        <w:sz w:val="24"/>
        <w:szCs w:val="24"/>
        <w:u w:val="none"/>
        <w:vertAlign w:val="baseline"/>
        <w14:textOutline w14:w="0" w14:cap="rnd" w14:cmpd="sng" w14:algn="ctr">
          <w14:noFill/>
          <w14:prstDash w14:val="solid"/>
          <w14:bevel/>
        </w14:textOutline>
      </w:rPr>
    </w:lvl>
    <w:lvl w:ilvl="2">
      <w:start w:val="1"/>
      <w:numFmt w:val="decimal"/>
      <w:pStyle w:val="Heading3"/>
      <w:suff w:val="space"/>
      <w:lvlText w:val="%1.%2.%3."/>
      <w:lvlJc w:val="left"/>
      <w:pPr>
        <w:ind w:left="414" w:firstLine="720"/>
      </w:pPr>
      <w:rPr>
        <w:rFonts w:cs="Times New Roman" w:hint="default"/>
      </w:rPr>
    </w:lvl>
    <w:lvl w:ilvl="3">
      <w:start w:val="1"/>
      <w:numFmt w:val="decimal"/>
      <w:pStyle w:val="Heading4"/>
      <w:lvlText w:val="%1.%2.%3.%4"/>
      <w:lvlJc w:val="left"/>
      <w:pPr>
        <w:tabs>
          <w:tab w:val="left" w:pos="1584"/>
        </w:tabs>
        <w:ind w:left="1584" w:hanging="863"/>
      </w:pPr>
      <w:rPr>
        <w:rFonts w:cs="Times New Roman" w:hint="default"/>
      </w:rPr>
    </w:lvl>
    <w:lvl w:ilvl="4">
      <w:start w:val="1"/>
      <w:numFmt w:val="decimal"/>
      <w:pStyle w:val="Heading5"/>
      <w:lvlText w:val="%1.%2.%3.%4.%5"/>
      <w:lvlJc w:val="left"/>
      <w:pPr>
        <w:tabs>
          <w:tab w:val="left" w:pos="1728"/>
        </w:tabs>
        <w:ind w:left="1728" w:hanging="1007"/>
      </w:pPr>
      <w:rPr>
        <w:rFonts w:cs="Times New Roman" w:hint="default"/>
      </w:rPr>
    </w:lvl>
    <w:lvl w:ilvl="5">
      <w:start w:val="1"/>
      <w:numFmt w:val="decimal"/>
      <w:pStyle w:val="Heading6"/>
      <w:lvlText w:val="%1.%2.%3.%4.%5.%6"/>
      <w:lvlJc w:val="left"/>
      <w:pPr>
        <w:tabs>
          <w:tab w:val="left" w:pos="1872"/>
        </w:tabs>
        <w:ind w:left="1872" w:hanging="1151"/>
      </w:pPr>
      <w:rPr>
        <w:rFonts w:cs="Times New Roman" w:hint="default"/>
      </w:rPr>
    </w:lvl>
    <w:lvl w:ilvl="6">
      <w:start w:val="1"/>
      <w:numFmt w:val="decimal"/>
      <w:pStyle w:val="Heading7"/>
      <w:lvlText w:val="%1.%2.%3.%4.%5.%6.%7"/>
      <w:lvlJc w:val="left"/>
      <w:pPr>
        <w:tabs>
          <w:tab w:val="left" w:pos="2016"/>
        </w:tabs>
        <w:ind w:left="2016" w:hanging="1295"/>
      </w:pPr>
      <w:rPr>
        <w:rFonts w:cs="Times New Roman" w:hint="default"/>
      </w:rPr>
    </w:lvl>
    <w:lvl w:ilvl="7">
      <w:start w:val="1"/>
      <w:numFmt w:val="decimal"/>
      <w:pStyle w:val="Heading8"/>
      <w:lvlText w:val="%1.%2.%3.%4.%5.%6.%7.%8"/>
      <w:lvlJc w:val="left"/>
      <w:pPr>
        <w:tabs>
          <w:tab w:val="left" w:pos="2160"/>
        </w:tabs>
        <w:ind w:left="2160" w:hanging="1439"/>
      </w:pPr>
      <w:rPr>
        <w:rFonts w:cs="Times New Roman" w:hint="default"/>
      </w:rPr>
    </w:lvl>
    <w:lvl w:ilvl="8">
      <w:start w:val="1"/>
      <w:numFmt w:val="decimal"/>
      <w:pStyle w:val="Heading9"/>
      <w:lvlText w:val="%1.%2.%3.%4.%5.%6.%7.%8.%9"/>
      <w:lvlJc w:val="left"/>
      <w:pPr>
        <w:tabs>
          <w:tab w:val="left" w:pos="2304"/>
        </w:tabs>
        <w:ind w:left="2304" w:hanging="1583"/>
      </w:pPr>
      <w:rPr>
        <w:rFonts w:cs="Times New Roman" w:hint="default"/>
      </w:rPr>
    </w:lvl>
  </w:abstractNum>
  <w:abstractNum w:abstractNumId="7" w15:restartNumberingAfterBreak="0">
    <w:nsid w:val="1FD970F4"/>
    <w:multiLevelType w:val="hybridMultilevel"/>
    <w:tmpl w:val="1E8C6436"/>
    <w:lvl w:ilvl="0" w:tplc="C6AEB518">
      <w:start w:val="1"/>
      <w:numFmt w:val="decimal"/>
      <w:lvlText w:val="%1)"/>
      <w:lvlJc w:val="left"/>
      <w:pPr>
        <w:tabs>
          <w:tab w:val="left" w:pos="1077"/>
        </w:tabs>
        <w:ind w:firstLine="720"/>
      </w:pPr>
      <w:rPr>
        <w:rFonts w:cs="Times New Roman" w:hint="default"/>
      </w:rPr>
    </w:lvl>
    <w:lvl w:ilvl="1" w:tplc="EDC072D8">
      <w:start w:val="1"/>
      <w:numFmt w:val="lowerLetter"/>
      <w:lvlText w:val="%2."/>
      <w:lvlJc w:val="left"/>
      <w:pPr>
        <w:tabs>
          <w:tab w:val="left" w:pos="1440"/>
        </w:tabs>
        <w:ind w:left="1440" w:hanging="359"/>
      </w:pPr>
      <w:rPr>
        <w:rFonts w:cs="Times New Roman"/>
      </w:rPr>
    </w:lvl>
    <w:lvl w:ilvl="2" w:tplc="36B41298">
      <w:start w:val="1"/>
      <w:numFmt w:val="lowerRoman"/>
      <w:lvlText w:val="%3."/>
      <w:lvlJc w:val="right"/>
      <w:pPr>
        <w:tabs>
          <w:tab w:val="left" w:pos="2160"/>
        </w:tabs>
        <w:ind w:left="2160" w:hanging="179"/>
      </w:pPr>
      <w:rPr>
        <w:rFonts w:cs="Times New Roman"/>
      </w:rPr>
    </w:lvl>
    <w:lvl w:ilvl="3" w:tplc="9CF4B1D8">
      <w:start w:val="1"/>
      <w:numFmt w:val="decimal"/>
      <w:lvlText w:val="%4."/>
      <w:lvlJc w:val="left"/>
      <w:pPr>
        <w:tabs>
          <w:tab w:val="left" w:pos="2880"/>
        </w:tabs>
        <w:ind w:left="2880" w:hanging="359"/>
      </w:pPr>
      <w:rPr>
        <w:rFonts w:cs="Times New Roman"/>
      </w:rPr>
    </w:lvl>
    <w:lvl w:ilvl="4" w:tplc="3ABCA3CC">
      <w:start w:val="1"/>
      <w:numFmt w:val="lowerLetter"/>
      <w:lvlText w:val="%5."/>
      <w:lvlJc w:val="left"/>
      <w:pPr>
        <w:tabs>
          <w:tab w:val="left" w:pos="3600"/>
        </w:tabs>
        <w:ind w:left="3600" w:hanging="359"/>
      </w:pPr>
      <w:rPr>
        <w:rFonts w:cs="Times New Roman"/>
      </w:rPr>
    </w:lvl>
    <w:lvl w:ilvl="5" w:tplc="39ACC94C">
      <w:start w:val="1"/>
      <w:numFmt w:val="lowerRoman"/>
      <w:lvlText w:val="%6."/>
      <w:lvlJc w:val="right"/>
      <w:pPr>
        <w:tabs>
          <w:tab w:val="left" w:pos="4320"/>
        </w:tabs>
        <w:ind w:left="4320" w:hanging="179"/>
      </w:pPr>
      <w:rPr>
        <w:rFonts w:cs="Times New Roman"/>
      </w:rPr>
    </w:lvl>
    <w:lvl w:ilvl="6" w:tplc="FB42BCEC">
      <w:start w:val="1"/>
      <w:numFmt w:val="decimal"/>
      <w:lvlText w:val="%7."/>
      <w:lvlJc w:val="left"/>
      <w:pPr>
        <w:tabs>
          <w:tab w:val="left" w:pos="5040"/>
        </w:tabs>
        <w:ind w:left="5040" w:hanging="359"/>
      </w:pPr>
      <w:rPr>
        <w:rFonts w:cs="Times New Roman"/>
      </w:rPr>
    </w:lvl>
    <w:lvl w:ilvl="7" w:tplc="48A8A3D2">
      <w:start w:val="1"/>
      <w:numFmt w:val="lowerLetter"/>
      <w:lvlText w:val="%8."/>
      <w:lvlJc w:val="left"/>
      <w:pPr>
        <w:tabs>
          <w:tab w:val="left" w:pos="5760"/>
        </w:tabs>
        <w:ind w:left="5760" w:hanging="359"/>
      </w:pPr>
      <w:rPr>
        <w:rFonts w:cs="Times New Roman"/>
      </w:rPr>
    </w:lvl>
    <w:lvl w:ilvl="8" w:tplc="4F20EB80">
      <w:start w:val="1"/>
      <w:numFmt w:val="lowerRoman"/>
      <w:lvlText w:val="%9."/>
      <w:lvlJc w:val="right"/>
      <w:pPr>
        <w:tabs>
          <w:tab w:val="left" w:pos="6480"/>
        </w:tabs>
        <w:ind w:left="6480" w:hanging="179"/>
      </w:pPr>
      <w:rPr>
        <w:rFonts w:cs="Times New Roman"/>
      </w:rPr>
    </w:lvl>
  </w:abstractNum>
  <w:abstractNum w:abstractNumId="8"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strike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1C66C9D"/>
    <w:multiLevelType w:val="multilevel"/>
    <w:tmpl w:val="B1AEDCC6"/>
    <w:styleLink w:val="sarasas2"/>
    <w:lvl w:ilvl="0">
      <w:start w:val="1"/>
      <w:numFmt w:val="decimal"/>
      <w:pStyle w:val="sarasas2"/>
      <w:lvlText w:val="%1"/>
      <w:lvlJc w:val="left"/>
      <w:pPr>
        <w:tabs>
          <w:tab w:val="left" w:pos="432"/>
        </w:tabs>
        <w:ind w:left="432" w:hanging="431"/>
      </w:pPr>
      <w:rPr>
        <w:rFonts w:ascii="Times New Roman" w:hAnsi="Times New Roman"/>
        <w:b/>
        <w:sz w:val="24"/>
        <w:szCs w:val="24"/>
      </w:rPr>
    </w:lvl>
    <w:lvl w:ilvl="1">
      <w:start w:val="1"/>
      <w:numFmt w:val="decimal"/>
      <w:lvlText w:val="%1.%2"/>
      <w:lvlJc w:val="left"/>
      <w:pPr>
        <w:tabs>
          <w:tab w:val="left" w:pos="576"/>
        </w:tabs>
        <w:ind w:left="576" w:hanging="575"/>
      </w:pPr>
      <w:rPr>
        <w:sz w:val="24"/>
      </w:rPr>
    </w:lvl>
    <w:lvl w:ilvl="2">
      <w:start w:val="1"/>
      <w:numFmt w:val="decimal"/>
      <w:lvlText w:val="%1.%2.%3"/>
      <w:lvlJc w:val="left"/>
      <w:pPr>
        <w:tabs>
          <w:tab w:val="left" w:pos="720"/>
        </w:tabs>
        <w:ind w:left="720" w:hanging="719"/>
      </w:pPr>
    </w:lvl>
    <w:lvl w:ilvl="3">
      <w:start w:val="1"/>
      <w:numFmt w:val="decimal"/>
      <w:lvlText w:val="%1.%2.%3.%4"/>
      <w:lvlJc w:val="left"/>
      <w:pPr>
        <w:tabs>
          <w:tab w:val="left" w:pos="864"/>
        </w:tabs>
        <w:ind w:left="864" w:hanging="863"/>
      </w:pPr>
    </w:lvl>
    <w:lvl w:ilvl="4">
      <w:start w:val="1"/>
      <w:numFmt w:val="decimal"/>
      <w:lvlText w:val="%1.%2.%3.%4.%5"/>
      <w:lvlJc w:val="left"/>
      <w:pPr>
        <w:tabs>
          <w:tab w:val="left" w:pos="1008"/>
        </w:tabs>
        <w:ind w:left="1008" w:hanging="1007"/>
      </w:pPr>
    </w:lvl>
    <w:lvl w:ilvl="5">
      <w:start w:val="1"/>
      <w:numFmt w:val="decimal"/>
      <w:lvlText w:val="%1.%2.%3.%4.%5.%6"/>
      <w:lvlJc w:val="left"/>
      <w:pPr>
        <w:tabs>
          <w:tab w:val="left" w:pos="1152"/>
        </w:tabs>
        <w:ind w:left="1152" w:hanging="1151"/>
      </w:pPr>
    </w:lvl>
    <w:lvl w:ilvl="6">
      <w:start w:val="1"/>
      <w:numFmt w:val="decimal"/>
      <w:lvlText w:val="%1.%2.%3.%4.%5.%6.%7"/>
      <w:lvlJc w:val="left"/>
      <w:pPr>
        <w:tabs>
          <w:tab w:val="left" w:pos="1296"/>
        </w:tabs>
        <w:ind w:left="1296" w:hanging="1295"/>
      </w:pPr>
    </w:lvl>
    <w:lvl w:ilvl="7">
      <w:start w:val="1"/>
      <w:numFmt w:val="decimal"/>
      <w:lvlText w:val="%1.%2.%3.%4.%5.%6.%7.%8"/>
      <w:lvlJc w:val="left"/>
      <w:pPr>
        <w:tabs>
          <w:tab w:val="left" w:pos="1440"/>
        </w:tabs>
        <w:ind w:left="1440" w:hanging="1439"/>
      </w:pPr>
    </w:lvl>
    <w:lvl w:ilvl="8">
      <w:start w:val="1"/>
      <w:numFmt w:val="decimal"/>
      <w:lvlText w:val="%1.%2.%3.%4.%5.%6.%7.%8.%9"/>
      <w:lvlJc w:val="left"/>
      <w:pPr>
        <w:tabs>
          <w:tab w:val="left" w:pos="1584"/>
        </w:tabs>
        <w:ind w:left="1584" w:hanging="1583"/>
      </w:pPr>
    </w:lvl>
  </w:abstractNum>
  <w:abstractNum w:abstractNumId="10" w15:restartNumberingAfterBreak="0">
    <w:nsid w:val="2CA439F7"/>
    <w:multiLevelType w:val="hybridMultilevel"/>
    <w:tmpl w:val="05A029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DAE3399"/>
    <w:multiLevelType w:val="hybridMultilevel"/>
    <w:tmpl w:val="57E8D198"/>
    <w:lvl w:ilvl="0" w:tplc="F476DE7A">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8312D0"/>
    <w:multiLevelType w:val="hybridMultilevel"/>
    <w:tmpl w:val="E5A0C32A"/>
    <w:lvl w:ilvl="0" w:tplc="C742C81E">
      <w:start w:val="1"/>
      <w:numFmt w:val="upperLetter"/>
      <w:lvlText w:val="%1."/>
      <w:lvlJc w:val="left"/>
      <w:pPr>
        <w:ind w:left="720" w:hanging="359"/>
      </w:pPr>
      <w:rPr>
        <w:rFonts w:cs="Times New Roman" w:hint="default"/>
      </w:rPr>
    </w:lvl>
    <w:lvl w:ilvl="1" w:tplc="DA2451E6">
      <w:start w:val="1"/>
      <w:numFmt w:val="lowerLetter"/>
      <w:lvlText w:val="%2."/>
      <w:lvlJc w:val="left"/>
      <w:pPr>
        <w:ind w:left="1440" w:hanging="359"/>
      </w:pPr>
      <w:rPr>
        <w:rFonts w:cs="Times New Roman"/>
      </w:rPr>
    </w:lvl>
    <w:lvl w:ilvl="2" w:tplc="71AC3582">
      <w:start w:val="1"/>
      <w:numFmt w:val="lowerRoman"/>
      <w:lvlText w:val="%3."/>
      <w:lvlJc w:val="right"/>
      <w:pPr>
        <w:ind w:left="2160" w:hanging="179"/>
      </w:pPr>
      <w:rPr>
        <w:rFonts w:cs="Times New Roman"/>
      </w:rPr>
    </w:lvl>
    <w:lvl w:ilvl="3" w:tplc="17D6E3EC">
      <w:start w:val="1"/>
      <w:numFmt w:val="decimal"/>
      <w:lvlText w:val="%4."/>
      <w:lvlJc w:val="left"/>
      <w:pPr>
        <w:ind w:left="2880" w:hanging="359"/>
      </w:pPr>
      <w:rPr>
        <w:rFonts w:cs="Times New Roman"/>
      </w:rPr>
    </w:lvl>
    <w:lvl w:ilvl="4" w:tplc="75E0982C">
      <w:start w:val="1"/>
      <w:numFmt w:val="lowerLetter"/>
      <w:lvlText w:val="%5."/>
      <w:lvlJc w:val="left"/>
      <w:pPr>
        <w:ind w:left="3600" w:hanging="359"/>
      </w:pPr>
      <w:rPr>
        <w:rFonts w:cs="Times New Roman"/>
      </w:rPr>
    </w:lvl>
    <w:lvl w:ilvl="5" w:tplc="75F83E9C">
      <w:start w:val="1"/>
      <w:numFmt w:val="lowerRoman"/>
      <w:lvlText w:val="%6."/>
      <w:lvlJc w:val="right"/>
      <w:pPr>
        <w:ind w:left="4320" w:hanging="179"/>
      </w:pPr>
      <w:rPr>
        <w:rFonts w:cs="Times New Roman"/>
      </w:rPr>
    </w:lvl>
    <w:lvl w:ilvl="6" w:tplc="7592C92E">
      <w:start w:val="1"/>
      <w:numFmt w:val="decimal"/>
      <w:lvlText w:val="%7."/>
      <w:lvlJc w:val="left"/>
      <w:pPr>
        <w:ind w:left="5040" w:hanging="359"/>
      </w:pPr>
      <w:rPr>
        <w:rFonts w:cs="Times New Roman"/>
      </w:rPr>
    </w:lvl>
    <w:lvl w:ilvl="7" w:tplc="7D8CE16C">
      <w:start w:val="1"/>
      <w:numFmt w:val="lowerLetter"/>
      <w:lvlText w:val="%8."/>
      <w:lvlJc w:val="left"/>
      <w:pPr>
        <w:ind w:left="5760" w:hanging="359"/>
      </w:pPr>
      <w:rPr>
        <w:rFonts w:cs="Times New Roman"/>
      </w:rPr>
    </w:lvl>
    <w:lvl w:ilvl="8" w:tplc="A006A452">
      <w:start w:val="1"/>
      <w:numFmt w:val="lowerRoman"/>
      <w:lvlText w:val="%9."/>
      <w:lvlJc w:val="right"/>
      <w:pPr>
        <w:ind w:left="6480" w:hanging="179"/>
      </w:pPr>
      <w:rPr>
        <w:rFonts w:cs="Times New Roman"/>
      </w:rPr>
    </w:lvl>
  </w:abstractNum>
  <w:abstractNum w:abstractNumId="13" w15:restartNumberingAfterBreak="0">
    <w:nsid w:val="305973AA"/>
    <w:multiLevelType w:val="hybridMultilevel"/>
    <w:tmpl w:val="0540AE54"/>
    <w:lvl w:ilvl="0" w:tplc="823C9A84">
      <w:start w:val="1"/>
      <w:numFmt w:val="lowerLetter"/>
      <w:lvlText w:val="%1)"/>
      <w:lvlJc w:val="left"/>
      <w:pPr>
        <w:ind w:left="1429" w:hanging="359"/>
      </w:pPr>
      <w:rPr>
        <w:rFonts w:cs="Times New Roman" w:hint="default"/>
      </w:rPr>
    </w:lvl>
    <w:lvl w:ilvl="1" w:tplc="2506E480">
      <w:start w:val="1"/>
      <w:numFmt w:val="lowerLetter"/>
      <w:lvlText w:val="%2."/>
      <w:lvlJc w:val="left"/>
      <w:pPr>
        <w:ind w:left="2149" w:hanging="359"/>
      </w:pPr>
      <w:rPr>
        <w:rFonts w:cs="Times New Roman"/>
      </w:rPr>
    </w:lvl>
    <w:lvl w:ilvl="2" w:tplc="A4328614">
      <w:start w:val="1"/>
      <w:numFmt w:val="lowerRoman"/>
      <w:lvlText w:val="%3."/>
      <w:lvlJc w:val="right"/>
      <w:pPr>
        <w:ind w:left="2869" w:hanging="179"/>
      </w:pPr>
      <w:rPr>
        <w:rFonts w:cs="Times New Roman"/>
      </w:rPr>
    </w:lvl>
    <w:lvl w:ilvl="3" w:tplc="0EB81D4A">
      <w:start w:val="1"/>
      <w:numFmt w:val="decimal"/>
      <w:lvlText w:val="%4."/>
      <w:lvlJc w:val="left"/>
      <w:pPr>
        <w:ind w:left="3589" w:hanging="359"/>
      </w:pPr>
      <w:rPr>
        <w:rFonts w:cs="Times New Roman"/>
      </w:rPr>
    </w:lvl>
    <w:lvl w:ilvl="4" w:tplc="FF340358">
      <w:start w:val="1"/>
      <w:numFmt w:val="lowerLetter"/>
      <w:lvlText w:val="%5."/>
      <w:lvlJc w:val="left"/>
      <w:pPr>
        <w:ind w:left="4309" w:hanging="359"/>
      </w:pPr>
      <w:rPr>
        <w:rFonts w:cs="Times New Roman"/>
      </w:rPr>
    </w:lvl>
    <w:lvl w:ilvl="5" w:tplc="B5F4EC48">
      <w:start w:val="1"/>
      <w:numFmt w:val="lowerRoman"/>
      <w:lvlText w:val="%6."/>
      <w:lvlJc w:val="right"/>
      <w:pPr>
        <w:ind w:left="5029" w:hanging="179"/>
      </w:pPr>
      <w:rPr>
        <w:rFonts w:cs="Times New Roman"/>
      </w:rPr>
    </w:lvl>
    <w:lvl w:ilvl="6" w:tplc="393E7D26">
      <w:start w:val="1"/>
      <w:numFmt w:val="decimal"/>
      <w:lvlText w:val="%7."/>
      <w:lvlJc w:val="left"/>
      <w:pPr>
        <w:ind w:left="5749" w:hanging="359"/>
      </w:pPr>
      <w:rPr>
        <w:rFonts w:cs="Times New Roman"/>
      </w:rPr>
    </w:lvl>
    <w:lvl w:ilvl="7" w:tplc="A99C78D6">
      <w:start w:val="1"/>
      <w:numFmt w:val="lowerLetter"/>
      <w:lvlText w:val="%8."/>
      <w:lvlJc w:val="left"/>
      <w:pPr>
        <w:ind w:left="6469" w:hanging="359"/>
      </w:pPr>
      <w:rPr>
        <w:rFonts w:cs="Times New Roman"/>
      </w:rPr>
    </w:lvl>
    <w:lvl w:ilvl="8" w:tplc="2A8A48B8">
      <w:start w:val="1"/>
      <w:numFmt w:val="lowerRoman"/>
      <w:lvlText w:val="%9."/>
      <w:lvlJc w:val="right"/>
      <w:pPr>
        <w:ind w:left="7189" w:hanging="179"/>
      </w:pPr>
      <w:rPr>
        <w:rFonts w:cs="Times New Roman"/>
      </w:rPr>
    </w:lvl>
  </w:abstractNum>
  <w:abstractNum w:abstractNumId="14" w15:restartNumberingAfterBreak="0">
    <w:nsid w:val="30A96FFC"/>
    <w:multiLevelType w:val="hybridMultilevel"/>
    <w:tmpl w:val="6D7A70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6F5B2F"/>
    <w:multiLevelType w:val="multilevel"/>
    <w:tmpl w:val="318EA0C6"/>
    <w:lvl w:ilvl="0">
      <w:start w:val="1"/>
      <w:numFmt w:val="decimal"/>
      <w:lvlText w:val="%1."/>
      <w:lvlJc w:val="left"/>
      <w:pPr>
        <w:ind w:left="360" w:hanging="359"/>
      </w:pPr>
      <w:rPr>
        <w:rFonts w:hint="default"/>
      </w:rPr>
    </w:lvl>
    <w:lvl w:ilvl="1">
      <w:start w:val="1"/>
      <w:numFmt w:val="decimal"/>
      <w:lvlText w:val="%1.%2"/>
      <w:lvlJc w:val="left"/>
      <w:pPr>
        <w:ind w:left="1429" w:hanging="359"/>
      </w:pPr>
      <w:rPr>
        <w:rFonts w:cs="Times New Roman" w:hint="default"/>
      </w:rPr>
    </w:lvl>
    <w:lvl w:ilvl="2">
      <w:start w:val="1"/>
      <w:numFmt w:val="decimal"/>
      <w:lvlText w:val="%1.%2.%3"/>
      <w:lvlJc w:val="left"/>
      <w:pPr>
        <w:ind w:left="2858" w:hanging="719"/>
      </w:pPr>
      <w:rPr>
        <w:rFonts w:cs="Times New Roman" w:hint="default"/>
      </w:rPr>
    </w:lvl>
    <w:lvl w:ilvl="3">
      <w:start w:val="1"/>
      <w:numFmt w:val="decimal"/>
      <w:lvlText w:val="%1.%2.%3.%4"/>
      <w:lvlJc w:val="left"/>
      <w:pPr>
        <w:ind w:left="3927" w:hanging="719"/>
      </w:pPr>
      <w:rPr>
        <w:rFonts w:cs="Times New Roman" w:hint="default"/>
      </w:rPr>
    </w:lvl>
    <w:lvl w:ilvl="4">
      <w:start w:val="1"/>
      <w:numFmt w:val="decimal"/>
      <w:lvlText w:val="%1.%2.%3.%4.%5"/>
      <w:lvlJc w:val="left"/>
      <w:pPr>
        <w:ind w:left="4996" w:hanging="719"/>
      </w:pPr>
      <w:rPr>
        <w:rFonts w:cs="Times New Roman" w:hint="default"/>
      </w:rPr>
    </w:lvl>
    <w:lvl w:ilvl="5">
      <w:start w:val="1"/>
      <w:numFmt w:val="decimal"/>
      <w:lvlText w:val="%1.%2.%3.%4.%5.%6"/>
      <w:lvlJc w:val="left"/>
      <w:pPr>
        <w:ind w:left="6425" w:hanging="1079"/>
      </w:pPr>
      <w:rPr>
        <w:rFonts w:cs="Times New Roman" w:hint="default"/>
      </w:rPr>
    </w:lvl>
    <w:lvl w:ilvl="6">
      <w:start w:val="1"/>
      <w:numFmt w:val="decimal"/>
      <w:lvlText w:val="%1.%2.%3.%4.%5.%6.%7"/>
      <w:lvlJc w:val="left"/>
      <w:pPr>
        <w:ind w:left="7494" w:hanging="1079"/>
      </w:pPr>
      <w:rPr>
        <w:rFonts w:cs="Times New Roman" w:hint="default"/>
      </w:rPr>
    </w:lvl>
    <w:lvl w:ilvl="7">
      <w:start w:val="1"/>
      <w:numFmt w:val="decimal"/>
      <w:lvlText w:val="%1.%2.%3.%4.%5.%6.%7.%8"/>
      <w:lvlJc w:val="left"/>
      <w:pPr>
        <w:ind w:left="8923" w:hanging="1439"/>
      </w:pPr>
      <w:rPr>
        <w:rFonts w:cs="Times New Roman" w:hint="default"/>
      </w:rPr>
    </w:lvl>
    <w:lvl w:ilvl="8">
      <w:start w:val="1"/>
      <w:numFmt w:val="decimal"/>
      <w:lvlText w:val="%1.%2.%3.%4.%5.%6.%7.%8.%9"/>
      <w:lvlJc w:val="left"/>
      <w:pPr>
        <w:ind w:left="9992" w:hanging="1439"/>
      </w:pPr>
      <w:rPr>
        <w:rFonts w:cs="Times New Roman" w:hint="default"/>
      </w:rPr>
    </w:lvl>
  </w:abstractNum>
  <w:abstractNum w:abstractNumId="16" w15:restartNumberingAfterBreak="0">
    <w:nsid w:val="3B81146D"/>
    <w:multiLevelType w:val="hybridMultilevel"/>
    <w:tmpl w:val="BD502420"/>
    <w:lvl w:ilvl="0" w:tplc="33ACDD70">
      <w:start w:val="1"/>
      <w:numFmt w:val="decimal"/>
      <w:lvlText w:val="%1)"/>
      <w:lvlJc w:val="left"/>
      <w:pPr>
        <w:tabs>
          <w:tab w:val="left" w:pos="1077"/>
        </w:tabs>
        <w:ind w:left="0" w:firstLine="720"/>
      </w:pPr>
    </w:lvl>
    <w:lvl w:ilvl="1" w:tplc="AF78FCF2">
      <w:start w:val="1"/>
      <w:numFmt w:val="decimal"/>
      <w:lvlText w:val="%2."/>
      <w:lvlJc w:val="left"/>
      <w:pPr>
        <w:tabs>
          <w:tab w:val="left" w:pos="1440"/>
        </w:tabs>
        <w:ind w:left="1440" w:hanging="359"/>
      </w:pPr>
    </w:lvl>
    <w:lvl w:ilvl="2" w:tplc="98D6C468">
      <w:start w:val="1"/>
      <w:numFmt w:val="decimal"/>
      <w:lvlText w:val="%3."/>
      <w:lvlJc w:val="left"/>
      <w:pPr>
        <w:tabs>
          <w:tab w:val="left" w:pos="2160"/>
        </w:tabs>
        <w:ind w:left="2160" w:hanging="359"/>
      </w:pPr>
    </w:lvl>
    <w:lvl w:ilvl="3" w:tplc="3E72EDF0">
      <w:start w:val="1"/>
      <w:numFmt w:val="decimal"/>
      <w:lvlText w:val="%4."/>
      <w:lvlJc w:val="left"/>
      <w:pPr>
        <w:tabs>
          <w:tab w:val="left" w:pos="2880"/>
        </w:tabs>
        <w:ind w:left="2880" w:hanging="359"/>
      </w:pPr>
    </w:lvl>
    <w:lvl w:ilvl="4" w:tplc="AC281C0E">
      <w:start w:val="1"/>
      <w:numFmt w:val="decimal"/>
      <w:lvlText w:val="%5."/>
      <w:lvlJc w:val="left"/>
      <w:pPr>
        <w:tabs>
          <w:tab w:val="left" w:pos="3600"/>
        </w:tabs>
        <w:ind w:left="3600" w:hanging="359"/>
      </w:pPr>
    </w:lvl>
    <w:lvl w:ilvl="5" w:tplc="B9F8CFE0">
      <w:start w:val="1"/>
      <w:numFmt w:val="decimal"/>
      <w:lvlText w:val="%6."/>
      <w:lvlJc w:val="left"/>
      <w:pPr>
        <w:tabs>
          <w:tab w:val="left" w:pos="4320"/>
        </w:tabs>
        <w:ind w:left="4320" w:hanging="359"/>
      </w:pPr>
    </w:lvl>
    <w:lvl w:ilvl="6" w:tplc="39561AE6">
      <w:start w:val="1"/>
      <w:numFmt w:val="decimal"/>
      <w:lvlText w:val="%7."/>
      <w:lvlJc w:val="left"/>
      <w:pPr>
        <w:tabs>
          <w:tab w:val="left" w:pos="5040"/>
        </w:tabs>
        <w:ind w:left="5040" w:hanging="359"/>
      </w:pPr>
    </w:lvl>
    <w:lvl w:ilvl="7" w:tplc="65443F9A">
      <w:start w:val="1"/>
      <w:numFmt w:val="decimal"/>
      <w:lvlText w:val="%8."/>
      <w:lvlJc w:val="left"/>
      <w:pPr>
        <w:tabs>
          <w:tab w:val="left" w:pos="5760"/>
        </w:tabs>
        <w:ind w:left="5760" w:hanging="359"/>
      </w:pPr>
    </w:lvl>
    <w:lvl w:ilvl="8" w:tplc="8AF6AAD6">
      <w:start w:val="1"/>
      <w:numFmt w:val="decimal"/>
      <w:lvlText w:val="%9."/>
      <w:lvlJc w:val="left"/>
      <w:pPr>
        <w:tabs>
          <w:tab w:val="left" w:pos="6480"/>
        </w:tabs>
        <w:ind w:left="6480" w:hanging="359"/>
      </w:pPr>
    </w:lvl>
  </w:abstractNum>
  <w:abstractNum w:abstractNumId="17" w15:restartNumberingAfterBreak="0">
    <w:nsid w:val="3BF15BB5"/>
    <w:multiLevelType w:val="multilevel"/>
    <w:tmpl w:val="69681AB0"/>
    <w:lvl w:ilvl="0">
      <w:start w:val="1"/>
      <w:numFmt w:val="decimal"/>
      <w:lvlText w:val="%1."/>
      <w:lvlJc w:val="left"/>
      <w:pPr>
        <w:tabs>
          <w:tab w:val="left" w:pos="0"/>
        </w:tabs>
        <w:ind w:left="1560" w:hanging="359"/>
      </w:pPr>
      <w:rPr>
        <w:rFonts w:hint="default"/>
      </w:rPr>
    </w:lvl>
    <w:lvl w:ilvl="1">
      <w:start w:val="1"/>
      <w:numFmt w:val="decimal"/>
      <w:pStyle w:val="11Tekstas"/>
      <w:lvlText w:val="%1.%2."/>
      <w:lvlJc w:val="left"/>
      <w:pPr>
        <w:tabs>
          <w:tab w:val="left" w:pos="-599"/>
        </w:tabs>
        <w:ind w:left="360" w:hanging="359"/>
      </w:pPr>
      <w:rPr>
        <w:rFonts w:hint="default"/>
      </w:rPr>
    </w:lvl>
    <w:lvl w:ilvl="2">
      <w:start w:val="1"/>
      <w:numFmt w:val="decimal"/>
      <w:pStyle w:val="111Tekstas"/>
      <w:lvlText w:val="%1.%2.%3."/>
      <w:lvlJc w:val="left"/>
      <w:pPr>
        <w:tabs>
          <w:tab w:val="left" w:pos="306"/>
        </w:tabs>
        <w:ind w:left="1800" w:hanging="719"/>
      </w:pPr>
      <w:rPr>
        <w:rFonts w:hint="default"/>
      </w:rPr>
    </w:lvl>
    <w:lvl w:ilvl="3">
      <w:start w:val="1"/>
      <w:numFmt w:val="decimal"/>
      <w:lvlText w:val="%1.%2.%3.%4."/>
      <w:lvlJc w:val="left"/>
      <w:pPr>
        <w:tabs>
          <w:tab w:val="left" w:pos="0"/>
        </w:tabs>
        <w:ind w:left="1701" w:hanging="719"/>
      </w:pPr>
      <w:rPr>
        <w:rFonts w:hint="default"/>
      </w:rPr>
    </w:lvl>
    <w:lvl w:ilvl="4">
      <w:start w:val="1"/>
      <w:numFmt w:val="decimal"/>
      <w:lvlText w:val="%1.%2.%3.%4.%5."/>
      <w:lvlJc w:val="left"/>
      <w:pPr>
        <w:tabs>
          <w:tab w:val="left" w:pos="0"/>
        </w:tabs>
        <w:ind w:left="2268" w:hanging="1079"/>
      </w:pPr>
      <w:rPr>
        <w:rFonts w:hint="default"/>
      </w:rPr>
    </w:lvl>
    <w:lvl w:ilvl="5">
      <w:start w:val="1"/>
      <w:numFmt w:val="decimal"/>
      <w:lvlText w:val="%1.%2.%3.%4.%5.%6."/>
      <w:lvlJc w:val="left"/>
      <w:pPr>
        <w:tabs>
          <w:tab w:val="left" w:pos="0"/>
        </w:tabs>
        <w:ind w:left="2475" w:hanging="1079"/>
      </w:pPr>
      <w:rPr>
        <w:rFonts w:hint="default"/>
      </w:rPr>
    </w:lvl>
    <w:lvl w:ilvl="6">
      <w:start w:val="1"/>
      <w:numFmt w:val="decimal"/>
      <w:lvlText w:val="%1.%2.%3.%4.%5.%6.%7."/>
      <w:lvlJc w:val="left"/>
      <w:pPr>
        <w:tabs>
          <w:tab w:val="left" w:pos="0"/>
        </w:tabs>
        <w:ind w:left="3042" w:hanging="1439"/>
      </w:pPr>
      <w:rPr>
        <w:rFonts w:hint="default"/>
      </w:rPr>
    </w:lvl>
    <w:lvl w:ilvl="7">
      <w:start w:val="1"/>
      <w:numFmt w:val="decimal"/>
      <w:lvlText w:val="%1.%2.%3.%4.%5.%6.%7.%8."/>
      <w:lvlJc w:val="left"/>
      <w:pPr>
        <w:tabs>
          <w:tab w:val="left" w:pos="0"/>
        </w:tabs>
        <w:ind w:left="3249" w:hanging="1439"/>
      </w:pPr>
      <w:rPr>
        <w:rFonts w:hint="default"/>
      </w:rPr>
    </w:lvl>
    <w:lvl w:ilvl="8">
      <w:start w:val="1"/>
      <w:numFmt w:val="decimal"/>
      <w:lvlText w:val="%1.%2.%3.%4.%5.%6.%7.%8.%9."/>
      <w:lvlJc w:val="left"/>
      <w:pPr>
        <w:tabs>
          <w:tab w:val="left" w:pos="0"/>
        </w:tabs>
        <w:ind w:left="3816" w:hanging="1799"/>
      </w:pPr>
      <w:rPr>
        <w:rFonts w:hint="default"/>
      </w:rPr>
    </w:lvl>
  </w:abstractNum>
  <w:abstractNum w:abstractNumId="18" w15:restartNumberingAfterBreak="0">
    <w:nsid w:val="3D24584D"/>
    <w:multiLevelType w:val="hybridMultilevel"/>
    <w:tmpl w:val="97B461AE"/>
    <w:lvl w:ilvl="0" w:tplc="C344BB24">
      <w:start w:val="1"/>
      <w:numFmt w:val="lowerLetter"/>
      <w:lvlText w:val="%1)"/>
      <w:lvlJc w:val="left"/>
      <w:pPr>
        <w:tabs>
          <w:tab w:val="left" w:pos="1363"/>
        </w:tabs>
        <w:ind w:left="1363" w:hanging="359"/>
      </w:pPr>
      <w:rPr>
        <w:rFonts w:hint="default"/>
      </w:rPr>
    </w:lvl>
    <w:lvl w:ilvl="1" w:tplc="0CD0F998">
      <w:start w:val="1"/>
      <w:numFmt w:val="lowerLetter"/>
      <w:lvlText w:val="%2."/>
      <w:lvlJc w:val="left"/>
      <w:pPr>
        <w:tabs>
          <w:tab w:val="left" w:pos="2083"/>
        </w:tabs>
        <w:ind w:left="2083" w:hanging="359"/>
      </w:pPr>
    </w:lvl>
    <w:lvl w:ilvl="2" w:tplc="FA400E34">
      <w:start w:val="1"/>
      <w:numFmt w:val="lowerRoman"/>
      <w:lvlText w:val="%3."/>
      <w:lvlJc w:val="right"/>
      <w:pPr>
        <w:tabs>
          <w:tab w:val="left" w:pos="2803"/>
        </w:tabs>
        <w:ind w:left="2803" w:hanging="179"/>
      </w:pPr>
    </w:lvl>
    <w:lvl w:ilvl="3" w:tplc="22AC8C80">
      <w:start w:val="1"/>
      <w:numFmt w:val="decimal"/>
      <w:lvlText w:val="%4."/>
      <w:lvlJc w:val="left"/>
      <w:pPr>
        <w:tabs>
          <w:tab w:val="left" w:pos="3523"/>
        </w:tabs>
        <w:ind w:left="3523" w:hanging="359"/>
      </w:pPr>
    </w:lvl>
    <w:lvl w:ilvl="4" w:tplc="90269FD4">
      <w:start w:val="1"/>
      <w:numFmt w:val="lowerLetter"/>
      <w:lvlText w:val="%5."/>
      <w:lvlJc w:val="left"/>
      <w:pPr>
        <w:tabs>
          <w:tab w:val="left" w:pos="4243"/>
        </w:tabs>
        <w:ind w:left="4243" w:hanging="359"/>
      </w:pPr>
    </w:lvl>
    <w:lvl w:ilvl="5" w:tplc="064A8860">
      <w:start w:val="1"/>
      <w:numFmt w:val="lowerRoman"/>
      <w:lvlText w:val="%6."/>
      <w:lvlJc w:val="right"/>
      <w:pPr>
        <w:tabs>
          <w:tab w:val="left" w:pos="4963"/>
        </w:tabs>
        <w:ind w:left="4963" w:hanging="179"/>
      </w:pPr>
    </w:lvl>
    <w:lvl w:ilvl="6" w:tplc="52D2A1DE">
      <w:start w:val="1"/>
      <w:numFmt w:val="decimal"/>
      <w:lvlText w:val="%7."/>
      <w:lvlJc w:val="left"/>
      <w:pPr>
        <w:tabs>
          <w:tab w:val="left" w:pos="5683"/>
        </w:tabs>
        <w:ind w:left="5683" w:hanging="359"/>
      </w:pPr>
    </w:lvl>
    <w:lvl w:ilvl="7" w:tplc="6A42FA42">
      <w:start w:val="1"/>
      <w:numFmt w:val="lowerLetter"/>
      <w:lvlText w:val="%8."/>
      <w:lvlJc w:val="left"/>
      <w:pPr>
        <w:tabs>
          <w:tab w:val="left" w:pos="6403"/>
        </w:tabs>
        <w:ind w:left="6403" w:hanging="359"/>
      </w:pPr>
    </w:lvl>
    <w:lvl w:ilvl="8" w:tplc="6EF0737E">
      <w:start w:val="1"/>
      <w:numFmt w:val="lowerRoman"/>
      <w:lvlText w:val="%9."/>
      <w:lvlJc w:val="right"/>
      <w:pPr>
        <w:tabs>
          <w:tab w:val="left" w:pos="7123"/>
        </w:tabs>
        <w:ind w:left="7123" w:hanging="179"/>
      </w:pPr>
    </w:lvl>
  </w:abstractNum>
  <w:abstractNum w:abstractNumId="19" w15:restartNumberingAfterBreak="0">
    <w:nsid w:val="435B428C"/>
    <w:multiLevelType w:val="multilevel"/>
    <w:tmpl w:val="4F2E1794"/>
    <w:lvl w:ilvl="0">
      <w:start w:val="1"/>
      <w:numFmt w:val="decimal"/>
      <w:lvlText w:val="%1"/>
      <w:lvlJc w:val="left"/>
      <w:pPr>
        <w:ind w:left="420" w:hanging="419"/>
      </w:pPr>
      <w:rPr>
        <w:rFonts w:hint="default"/>
      </w:rPr>
    </w:lvl>
    <w:lvl w:ilvl="1">
      <w:start w:val="1"/>
      <w:numFmt w:val="decimal"/>
      <w:lvlText w:val="%1.%2"/>
      <w:lvlJc w:val="left"/>
      <w:pPr>
        <w:ind w:left="-288" w:hanging="419"/>
      </w:pPr>
      <w:rPr>
        <w:rFonts w:hint="default"/>
      </w:rPr>
    </w:lvl>
    <w:lvl w:ilvl="2">
      <w:start w:val="1"/>
      <w:numFmt w:val="decimal"/>
      <w:lvlText w:val="%1.%2.%3"/>
      <w:lvlJc w:val="left"/>
      <w:pPr>
        <w:ind w:left="-697" w:hanging="719"/>
      </w:pPr>
      <w:rPr>
        <w:rFonts w:hint="default"/>
      </w:rPr>
    </w:lvl>
    <w:lvl w:ilvl="3">
      <w:start w:val="1"/>
      <w:numFmt w:val="decimal"/>
      <w:lvlText w:val="%1.%2.%3.%4"/>
      <w:lvlJc w:val="left"/>
      <w:pPr>
        <w:ind w:left="-1406" w:hanging="719"/>
      </w:pPr>
      <w:rPr>
        <w:rFonts w:hint="default"/>
      </w:rPr>
    </w:lvl>
    <w:lvl w:ilvl="4">
      <w:start w:val="1"/>
      <w:numFmt w:val="decimal"/>
      <w:lvlText w:val="%1.%2.%3.%4.%5"/>
      <w:lvlJc w:val="left"/>
      <w:pPr>
        <w:ind w:left="-1755" w:hanging="1079"/>
      </w:pPr>
      <w:rPr>
        <w:rFonts w:hint="default"/>
      </w:rPr>
    </w:lvl>
    <w:lvl w:ilvl="5">
      <w:start w:val="1"/>
      <w:numFmt w:val="decimal"/>
      <w:lvlText w:val="%1.%2.%3.%4.%5.%6"/>
      <w:lvlJc w:val="left"/>
      <w:pPr>
        <w:ind w:left="-2464" w:hanging="1079"/>
      </w:pPr>
      <w:rPr>
        <w:rFonts w:hint="default"/>
      </w:rPr>
    </w:lvl>
    <w:lvl w:ilvl="6">
      <w:start w:val="1"/>
      <w:numFmt w:val="decimal"/>
      <w:lvlText w:val="%1.%2.%3.%4.%5.%6.%7"/>
      <w:lvlJc w:val="left"/>
      <w:pPr>
        <w:ind w:left="-2813" w:hanging="1439"/>
      </w:pPr>
      <w:rPr>
        <w:rFonts w:hint="default"/>
      </w:rPr>
    </w:lvl>
    <w:lvl w:ilvl="7">
      <w:start w:val="1"/>
      <w:numFmt w:val="decimal"/>
      <w:lvlText w:val="%1.%2.%3.%4.%5.%6.%7.%8"/>
      <w:lvlJc w:val="left"/>
      <w:pPr>
        <w:ind w:left="-3522" w:hanging="1439"/>
      </w:pPr>
      <w:rPr>
        <w:rFonts w:hint="default"/>
      </w:rPr>
    </w:lvl>
    <w:lvl w:ilvl="8">
      <w:start w:val="1"/>
      <w:numFmt w:val="decimal"/>
      <w:lvlText w:val="%1.%2.%3.%4.%5.%6.%7.%8.%9"/>
      <w:lvlJc w:val="left"/>
      <w:pPr>
        <w:ind w:left="-3871" w:hanging="1799"/>
      </w:pPr>
      <w:rPr>
        <w:rFonts w:hint="default"/>
      </w:rPr>
    </w:lvl>
  </w:abstractNum>
  <w:abstractNum w:abstractNumId="20" w15:restartNumberingAfterBreak="0">
    <w:nsid w:val="44831BC3"/>
    <w:multiLevelType w:val="multilevel"/>
    <w:tmpl w:val="DEB44C50"/>
    <w:lvl w:ilvl="0">
      <w:start w:val="1"/>
      <w:numFmt w:val="decimal"/>
      <w:lvlText w:val="%1"/>
      <w:lvlJc w:val="left"/>
      <w:pPr>
        <w:ind w:left="360" w:hanging="359"/>
      </w:pPr>
      <w:rPr>
        <w:rFonts w:cs="Times New Roman" w:hint="default"/>
      </w:rPr>
    </w:lvl>
    <w:lvl w:ilvl="1">
      <w:start w:val="1"/>
      <w:numFmt w:val="decimal"/>
      <w:lvlText w:val="%1.%2"/>
      <w:lvlJc w:val="left"/>
      <w:pPr>
        <w:ind w:left="1069" w:hanging="359"/>
      </w:pPr>
      <w:rPr>
        <w:rFonts w:cs="Times New Roman" w:hint="default"/>
      </w:rPr>
    </w:lvl>
    <w:lvl w:ilvl="2">
      <w:start w:val="1"/>
      <w:numFmt w:val="decimal"/>
      <w:lvlText w:val="%1.%2.%3"/>
      <w:lvlJc w:val="left"/>
      <w:pPr>
        <w:ind w:left="2138" w:hanging="719"/>
      </w:pPr>
      <w:rPr>
        <w:rFonts w:cs="Times New Roman" w:hint="default"/>
      </w:rPr>
    </w:lvl>
    <w:lvl w:ilvl="3">
      <w:start w:val="1"/>
      <w:numFmt w:val="decimal"/>
      <w:lvlText w:val="%1.%2.%3.%4"/>
      <w:lvlJc w:val="left"/>
      <w:pPr>
        <w:ind w:left="2847" w:hanging="719"/>
      </w:pPr>
      <w:rPr>
        <w:rFonts w:cs="Times New Roman" w:hint="default"/>
      </w:rPr>
    </w:lvl>
    <w:lvl w:ilvl="4">
      <w:start w:val="1"/>
      <w:numFmt w:val="decimal"/>
      <w:lvlText w:val="%1.%2.%3.%4.%5"/>
      <w:lvlJc w:val="left"/>
      <w:pPr>
        <w:ind w:left="3916" w:hanging="1079"/>
      </w:pPr>
      <w:rPr>
        <w:rFonts w:cs="Times New Roman" w:hint="default"/>
      </w:rPr>
    </w:lvl>
    <w:lvl w:ilvl="5">
      <w:start w:val="1"/>
      <w:numFmt w:val="decimal"/>
      <w:lvlText w:val="%1.%2.%3.%4.%5.%6"/>
      <w:lvlJc w:val="left"/>
      <w:pPr>
        <w:ind w:left="4625" w:hanging="1079"/>
      </w:pPr>
      <w:rPr>
        <w:rFonts w:cs="Times New Roman" w:hint="default"/>
      </w:rPr>
    </w:lvl>
    <w:lvl w:ilvl="6">
      <w:start w:val="1"/>
      <w:numFmt w:val="decimal"/>
      <w:lvlText w:val="%1.%2.%3.%4.%5.%6.%7"/>
      <w:lvlJc w:val="left"/>
      <w:pPr>
        <w:ind w:left="5694" w:hanging="1439"/>
      </w:pPr>
      <w:rPr>
        <w:rFonts w:cs="Times New Roman" w:hint="default"/>
      </w:rPr>
    </w:lvl>
    <w:lvl w:ilvl="7">
      <w:start w:val="1"/>
      <w:numFmt w:val="decimal"/>
      <w:lvlText w:val="%1.%2.%3.%4.%5.%6.%7.%8"/>
      <w:lvlJc w:val="left"/>
      <w:pPr>
        <w:ind w:left="6403" w:hanging="1439"/>
      </w:pPr>
      <w:rPr>
        <w:rFonts w:cs="Times New Roman" w:hint="default"/>
      </w:rPr>
    </w:lvl>
    <w:lvl w:ilvl="8">
      <w:start w:val="1"/>
      <w:numFmt w:val="decimal"/>
      <w:lvlText w:val="%1.%2.%3.%4.%5.%6.%7.%8.%9"/>
      <w:lvlJc w:val="left"/>
      <w:pPr>
        <w:ind w:left="7472" w:hanging="1799"/>
      </w:pPr>
      <w:rPr>
        <w:rFonts w:cs="Times New Roman" w:hint="default"/>
      </w:rPr>
    </w:lvl>
  </w:abstractNum>
  <w:abstractNum w:abstractNumId="21" w15:restartNumberingAfterBreak="0">
    <w:nsid w:val="494C1BA3"/>
    <w:multiLevelType w:val="multilevel"/>
    <w:tmpl w:val="FFCCC014"/>
    <w:lvl w:ilvl="0">
      <w:start w:val="1"/>
      <w:numFmt w:val="decimal"/>
      <w:lvlText w:val="%1"/>
      <w:lvlJc w:val="left"/>
      <w:pPr>
        <w:tabs>
          <w:tab w:val="left" w:pos="375"/>
        </w:tabs>
        <w:ind w:left="375" w:hanging="374"/>
      </w:pPr>
      <w:rPr>
        <w:rFonts w:ascii="Times New Roman" w:hAnsi="Times New Roman" w:hint="default"/>
        <w:b/>
        <w:i w:val="0"/>
        <w:caps w:val="0"/>
        <w:sz w:val="22"/>
      </w:rPr>
    </w:lvl>
    <w:lvl w:ilvl="1">
      <w:start w:val="1"/>
      <w:numFmt w:val="decimal"/>
      <w:lvlText w:val="%1.%2"/>
      <w:lvlJc w:val="left"/>
      <w:pPr>
        <w:tabs>
          <w:tab w:val="left" w:pos="374"/>
        </w:tabs>
        <w:ind w:left="374" w:hanging="373"/>
      </w:pPr>
      <w:rPr>
        <w:rFonts w:ascii="Times New Roman" w:hAnsi="Times New Roman" w:hint="default"/>
        <w:b/>
        <w:i w:val="0"/>
        <w:sz w:val="22"/>
      </w:rPr>
    </w:lvl>
    <w:lvl w:ilvl="2">
      <w:start w:val="1"/>
      <w:numFmt w:val="decimal"/>
      <w:pStyle w:val="lentnr3"/>
      <w:lvlText w:val="%1.%2.%3"/>
      <w:lvlJc w:val="left"/>
      <w:pPr>
        <w:tabs>
          <w:tab w:val="left" w:pos="720"/>
        </w:tabs>
        <w:ind w:left="374" w:hanging="373"/>
      </w:pPr>
      <w:rPr>
        <w:rFonts w:hint="default"/>
        <w:b w:val="0"/>
        <w:i w:val="0"/>
        <w:sz w:val="20"/>
      </w:rPr>
    </w:lvl>
    <w:lvl w:ilvl="3">
      <w:start w:val="1"/>
      <w:numFmt w:val="decimal"/>
      <w:lvlText w:val="%1.%2.%3.%4"/>
      <w:lvlJc w:val="left"/>
      <w:pPr>
        <w:tabs>
          <w:tab w:val="left" w:pos="2421"/>
        </w:tabs>
        <w:ind w:left="2421" w:hanging="719"/>
      </w:pPr>
      <w:rPr>
        <w:rFonts w:hint="default"/>
      </w:rPr>
    </w:lvl>
    <w:lvl w:ilvl="4">
      <w:start w:val="1"/>
      <w:numFmt w:val="decimal"/>
      <w:lvlText w:val="%1.%2.%3.%4.%5"/>
      <w:lvlJc w:val="left"/>
      <w:pPr>
        <w:tabs>
          <w:tab w:val="left" w:pos="3348"/>
        </w:tabs>
        <w:ind w:left="3348" w:hanging="1079"/>
      </w:pPr>
      <w:rPr>
        <w:rFonts w:hint="default"/>
      </w:rPr>
    </w:lvl>
    <w:lvl w:ilvl="5">
      <w:start w:val="1"/>
      <w:numFmt w:val="decimal"/>
      <w:lvlText w:val="%1.%2.%3.%4.%5.%6"/>
      <w:lvlJc w:val="left"/>
      <w:pPr>
        <w:tabs>
          <w:tab w:val="left" w:pos="3915"/>
        </w:tabs>
        <w:ind w:left="3915" w:hanging="1079"/>
      </w:pPr>
      <w:rPr>
        <w:rFonts w:hint="default"/>
      </w:rPr>
    </w:lvl>
    <w:lvl w:ilvl="6">
      <w:start w:val="1"/>
      <w:numFmt w:val="decimal"/>
      <w:lvlText w:val="%1.%2.%3.%4.%5.%6.%7"/>
      <w:lvlJc w:val="left"/>
      <w:pPr>
        <w:tabs>
          <w:tab w:val="left" w:pos="4842"/>
        </w:tabs>
        <w:ind w:left="4842" w:hanging="1439"/>
      </w:pPr>
      <w:rPr>
        <w:rFonts w:hint="default"/>
      </w:rPr>
    </w:lvl>
    <w:lvl w:ilvl="7">
      <w:start w:val="1"/>
      <w:numFmt w:val="decimal"/>
      <w:lvlText w:val="%1.%2.%3.%4.%5.%6.%7.%8"/>
      <w:lvlJc w:val="left"/>
      <w:pPr>
        <w:tabs>
          <w:tab w:val="left" w:pos="5409"/>
        </w:tabs>
        <w:ind w:left="5409" w:hanging="1439"/>
      </w:pPr>
      <w:rPr>
        <w:rFonts w:hint="default"/>
      </w:rPr>
    </w:lvl>
    <w:lvl w:ilvl="8">
      <w:start w:val="1"/>
      <w:numFmt w:val="decimal"/>
      <w:lvlText w:val="%1.%2.%3.%4.%5.%6.%7.%8.%9"/>
      <w:lvlJc w:val="left"/>
      <w:pPr>
        <w:tabs>
          <w:tab w:val="left" w:pos="6336"/>
        </w:tabs>
        <w:ind w:left="6336" w:hanging="1799"/>
      </w:pPr>
      <w:rPr>
        <w:rFonts w:hint="default"/>
      </w:rPr>
    </w:lvl>
  </w:abstractNum>
  <w:abstractNum w:abstractNumId="22" w15:restartNumberingAfterBreak="0">
    <w:nsid w:val="4F26186E"/>
    <w:multiLevelType w:val="hybridMultilevel"/>
    <w:tmpl w:val="D0A0458E"/>
    <w:lvl w:ilvl="0" w:tplc="B2806C46">
      <w:start w:val="1"/>
      <w:numFmt w:val="decimal"/>
      <w:lvlText w:val="%1."/>
      <w:lvlJc w:val="left"/>
      <w:pPr>
        <w:tabs>
          <w:tab w:val="left" w:pos="360"/>
        </w:tabs>
        <w:ind w:left="360" w:hanging="359"/>
      </w:pPr>
      <w:rPr>
        <w:rFonts w:hint="default"/>
        <w:strike w:val="0"/>
        <w:dstrike w:val="0"/>
        <w:vertAlign w:val="baseline"/>
      </w:rPr>
    </w:lvl>
    <w:lvl w:ilvl="1" w:tplc="5C5210D8">
      <w:start w:val="1"/>
      <w:numFmt w:val="decimal"/>
      <w:lvlText w:val="%2."/>
      <w:lvlJc w:val="left"/>
      <w:pPr>
        <w:tabs>
          <w:tab w:val="left" w:pos="1440"/>
        </w:tabs>
        <w:ind w:left="1440" w:hanging="359"/>
      </w:pPr>
      <w:rPr>
        <w:rFonts w:hint="default"/>
      </w:rPr>
    </w:lvl>
    <w:lvl w:ilvl="2" w:tplc="AB485DBA">
      <w:start w:val="1"/>
      <w:numFmt w:val="lowerRoman"/>
      <w:lvlText w:val="%3."/>
      <w:lvlJc w:val="right"/>
      <w:pPr>
        <w:tabs>
          <w:tab w:val="left" w:pos="2160"/>
        </w:tabs>
        <w:ind w:left="2160" w:hanging="179"/>
      </w:pPr>
      <w:rPr>
        <w:rFonts w:hint="default"/>
      </w:rPr>
    </w:lvl>
    <w:lvl w:ilvl="3" w:tplc="0C9E8DCC">
      <w:start w:val="1"/>
      <w:numFmt w:val="decimal"/>
      <w:lvlText w:val="%4."/>
      <w:lvlJc w:val="left"/>
      <w:pPr>
        <w:tabs>
          <w:tab w:val="left" w:pos="2880"/>
        </w:tabs>
        <w:ind w:left="2880" w:hanging="359"/>
      </w:pPr>
      <w:rPr>
        <w:rFonts w:hint="default"/>
      </w:rPr>
    </w:lvl>
    <w:lvl w:ilvl="4" w:tplc="6C764940">
      <w:start w:val="1"/>
      <w:numFmt w:val="lowerLetter"/>
      <w:lvlText w:val="%5."/>
      <w:lvlJc w:val="left"/>
      <w:pPr>
        <w:tabs>
          <w:tab w:val="left" w:pos="3600"/>
        </w:tabs>
        <w:ind w:left="3600" w:hanging="359"/>
      </w:pPr>
      <w:rPr>
        <w:rFonts w:hint="default"/>
      </w:rPr>
    </w:lvl>
    <w:lvl w:ilvl="5" w:tplc="A81CDFA4">
      <w:start w:val="1"/>
      <w:numFmt w:val="lowerRoman"/>
      <w:lvlText w:val="%6."/>
      <w:lvlJc w:val="right"/>
      <w:pPr>
        <w:tabs>
          <w:tab w:val="left" w:pos="4320"/>
        </w:tabs>
        <w:ind w:left="4320" w:hanging="179"/>
      </w:pPr>
      <w:rPr>
        <w:rFonts w:hint="default"/>
      </w:rPr>
    </w:lvl>
    <w:lvl w:ilvl="6" w:tplc="3E5E0B2E">
      <w:start w:val="1"/>
      <w:numFmt w:val="decimal"/>
      <w:lvlText w:val="%7."/>
      <w:lvlJc w:val="left"/>
      <w:pPr>
        <w:tabs>
          <w:tab w:val="left" w:pos="5040"/>
        </w:tabs>
        <w:ind w:left="5040" w:hanging="359"/>
      </w:pPr>
      <w:rPr>
        <w:rFonts w:hint="default"/>
      </w:rPr>
    </w:lvl>
    <w:lvl w:ilvl="7" w:tplc="68504956">
      <w:start w:val="1"/>
      <w:numFmt w:val="lowerLetter"/>
      <w:lvlText w:val="%8."/>
      <w:lvlJc w:val="left"/>
      <w:pPr>
        <w:tabs>
          <w:tab w:val="left" w:pos="5760"/>
        </w:tabs>
        <w:ind w:left="5760" w:hanging="359"/>
      </w:pPr>
      <w:rPr>
        <w:rFonts w:hint="default"/>
      </w:rPr>
    </w:lvl>
    <w:lvl w:ilvl="8" w:tplc="F8BCEF06">
      <w:start w:val="1"/>
      <w:numFmt w:val="lowerRoman"/>
      <w:lvlText w:val="%9."/>
      <w:lvlJc w:val="right"/>
      <w:pPr>
        <w:tabs>
          <w:tab w:val="left" w:pos="6480"/>
        </w:tabs>
        <w:ind w:left="6480" w:hanging="179"/>
      </w:pPr>
      <w:rPr>
        <w:rFonts w:hint="default"/>
      </w:rPr>
    </w:lvl>
  </w:abstractNum>
  <w:abstractNum w:abstractNumId="23" w15:restartNumberingAfterBreak="0">
    <w:nsid w:val="531648D4"/>
    <w:multiLevelType w:val="hybridMultilevel"/>
    <w:tmpl w:val="6EAC2ACA"/>
    <w:lvl w:ilvl="0" w:tplc="E0525468">
      <w:start w:val="1"/>
      <w:numFmt w:val="decimal"/>
      <w:lvlText w:val="%1)"/>
      <w:lvlJc w:val="left"/>
      <w:pPr>
        <w:ind w:left="1080" w:hanging="359"/>
      </w:pPr>
      <w:rPr>
        <w:rFonts w:hint="default"/>
        <w:color w:val="000000" w:themeColor="text1"/>
      </w:rPr>
    </w:lvl>
    <w:lvl w:ilvl="1" w:tplc="95346018">
      <w:start w:val="1"/>
      <w:numFmt w:val="lowerLetter"/>
      <w:lvlText w:val="%2."/>
      <w:lvlJc w:val="left"/>
      <w:pPr>
        <w:ind w:left="1800" w:hanging="359"/>
      </w:pPr>
    </w:lvl>
    <w:lvl w:ilvl="2" w:tplc="0B984646">
      <w:start w:val="1"/>
      <w:numFmt w:val="lowerRoman"/>
      <w:lvlText w:val="%3."/>
      <w:lvlJc w:val="right"/>
      <w:pPr>
        <w:ind w:left="2520" w:hanging="179"/>
      </w:pPr>
    </w:lvl>
    <w:lvl w:ilvl="3" w:tplc="81CABC44">
      <w:start w:val="1"/>
      <w:numFmt w:val="decimal"/>
      <w:lvlText w:val="%4."/>
      <w:lvlJc w:val="left"/>
      <w:pPr>
        <w:ind w:left="3240" w:hanging="359"/>
      </w:pPr>
    </w:lvl>
    <w:lvl w:ilvl="4" w:tplc="2FD8BBBA">
      <w:start w:val="1"/>
      <w:numFmt w:val="lowerLetter"/>
      <w:lvlText w:val="%5."/>
      <w:lvlJc w:val="left"/>
      <w:pPr>
        <w:ind w:left="3960" w:hanging="359"/>
      </w:pPr>
    </w:lvl>
    <w:lvl w:ilvl="5" w:tplc="7FBE3DA2">
      <w:start w:val="1"/>
      <w:numFmt w:val="lowerRoman"/>
      <w:lvlText w:val="%6."/>
      <w:lvlJc w:val="right"/>
      <w:pPr>
        <w:ind w:left="4680" w:hanging="179"/>
      </w:pPr>
    </w:lvl>
    <w:lvl w:ilvl="6" w:tplc="C00C0D96">
      <w:start w:val="1"/>
      <w:numFmt w:val="decimal"/>
      <w:lvlText w:val="%7."/>
      <w:lvlJc w:val="left"/>
      <w:pPr>
        <w:ind w:left="5400" w:hanging="359"/>
      </w:pPr>
    </w:lvl>
    <w:lvl w:ilvl="7" w:tplc="9780B54A">
      <w:start w:val="1"/>
      <w:numFmt w:val="lowerLetter"/>
      <w:lvlText w:val="%8."/>
      <w:lvlJc w:val="left"/>
      <w:pPr>
        <w:ind w:left="6120" w:hanging="359"/>
      </w:pPr>
    </w:lvl>
    <w:lvl w:ilvl="8" w:tplc="6F2C66C0">
      <w:start w:val="1"/>
      <w:numFmt w:val="lowerRoman"/>
      <w:lvlText w:val="%9."/>
      <w:lvlJc w:val="right"/>
      <w:pPr>
        <w:ind w:left="6840" w:hanging="179"/>
      </w:pPr>
    </w:lvl>
  </w:abstractNum>
  <w:abstractNum w:abstractNumId="24" w15:restartNumberingAfterBreak="0">
    <w:nsid w:val="58272976"/>
    <w:multiLevelType w:val="multilevel"/>
    <w:tmpl w:val="15E8C54E"/>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5" w15:restartNumberingAfterBreak="0">
    <w:nsid w:val="5BDA0979"/>
    <w:multiLevelType w:val="hybridMultilevel"/>
    <w:tmpl w:val="6D7A7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DB836AD"/>
    <w:multiLevelType w:val="multilevel"/>
    <w:tmpl w:val="4C467964"/>
    <w:lvl w:ilvl="0">
      <w:start w:val="1"/>
      <w:numFmt w:val="decimal"/>
      <w:lvlText w:val="%1"/>
      <w:lvlJc w:val="left"/>
      <w:pPr>
        <w:ind w:left="360" w:hanging="359"/>
      </w:pPr>
      <w:rPr>
        <w:rFonts w:cs="Times New Roman" w:hint="default"/>
      </w:rPr>
    </w:lvl>
    <w:lvl w:ilvl="1">
      <w:start w:val="1"/>
      <w:numFmt w:val="decimal"/>
      <w:lvlText w:val="%1.%2"/>
      <w:lvlJc w:val="left"/>
      <w:pPr>
        <w:ind w:left="1440" w:hanging="359"/>
      </w:pPr>
      <w:rPr>
        <w:rFonts w:cs="Times New Roman" w:hint="default"/>
      </w:rPr>
    </w:lvl>
    <w:lvl w:ilvl="2">
      <w:start w:val="1"/>
      <w:numFmt w:val="decimal"/>
      <w:lvlText w:val="%1.%2.%3"/>
      <w:lvlJc w:val="left"/>
      <w:pPr>
        <w:ind w:left="2880" w:hanging="719"/>
      </w:pPr>
      <w:rPr>
        <w:rFonts w:cs="Times New Roman" w:hint="default"/>
      </w:rPr>
    </w:lvl>
    <w:lvl w:ilvl="3">
      <w:start w:val="1"/>
      <w:numFmt w:val="decimal"/>
      <w:lvlText w:val="%1.%2.%3.%4"/>
      <w:lvlJc w:val="left"/>
      <w:pPr>
        <w:ind w:left="3960" w:hanging="719"/>
      </w:pPr>
      <w:rPr>
        <w:rFonts w:cs="Times New Roman" w:hint="default"/>
      </w:rPr>
    </w:lvl>
    <w:lvl w:ilvl="4">
      <w:start w:val="1"/>
      <w:numFmt w:val="decimal"/>
      <w:lvlText w:val="%1.%2.%3.%4.%5"/>
      <w:lvlJc w:val="left"/>
      <w:pPr>
        <w:ind w:left="5040" w:hanging="719"/>
      </w:pPr>
      <w:rPr>
        <w:rFonts w:cs="Times New Roman" w:hint="default"/>
      </w:rPr>
    </w:lvl>
    <w:lvl w:ilvl="5">
      <w:start w:val="1"/>
      <w:numFmt w:val="decimal"/>
      <w:lvlText w:val="%1.%2.%3.%4.%5.%6"/>
      <w:lvlJc w:val="left"/>
      <w:pPr>
        <w:ind w:left="6480" w:hanging="1079"/>
      </w:pPr>
      <w:rPr>
        <w:rFonts w:cs="Times New Roman" w:hint="default"/>
      </w:rPr>
    </w:lvl>
    <w:lvl w:ilvl="6">
      <w:start w:val="1"/>
      <w:numFmt w:val="decimal"/>
      <w:lvlText w:val="%1.%2.%3.%4.%5.%6.%7"/>
      <w:lvlJc w:val="left"/>
      <w:pPr>
        <w:ind w:left="7560" w:hanging="1079"/>
      </w:pPr>
      <w:rPr>
        <w:rFonts w:cs="Times New Roman" w:hint="default"/>
      </w:rPr>
    </w:lvl>
    <w:lvl w:ilvl="7">
      <w:start w:val="1"/>
      <w:numFmt w:val="decimal"/>
      <w:lvlText w:val="%1.%2.%3.%4.%5.%6.%7.%8"/>
      <w:lvlJc w:val="left"/>
      <w:pPr>
        <w:ind w:left="9000" w:hanging="1439"/>
      </w:pPr>
      <w:rPr>
        <w:rFonts w:cs="Times New Roman" w:hint="default"/>
      </w:rPr>
    </w:lvl>
    <w:lvl w:ilvl="8">
      <w:start w:val="1"/>
      <w:numFmt w:val="decimal"/>
      <w:lvlText w:val="%1.%2.%3.%4.%5.%6.%7.%8.%9"/>
      <w:lvlJc w:val="left"/>
      <w:pPr>
        <w:ind w:left="10080" w:hanging="1439"/>
      </w:pPr>
      <w:rPr>
        <w:rFonts w:cs="Times New Roman" w:hint="default"/>
      </w:rPr>
    </w:lvl>
  </w:abstractNum>
  <w:abstractNum w:abstractNumId="27" w15:restartNumberingAfterBreak="0">
    <w:nsid w:val="5EFC43D1"/>
    <w:multiLevelType w:val="multilevel"/>
    <w:tmpl w:val="836E854E"/>
    <w:lvl w:ilvl="0">
      <w:start w:val="1"/>
      <w:numFmt w:val="decimal"/>
      <w:pStyle w:val="1stlevelheading"/>
      <w:lvlText w:val="%1."/>
      <w:lvlJc w:val="left"/>
      <w:pPr>
        <w:tabs>
          <w:tab w:val="left" w:pos="680"/>
        </w:tabs>
        <w:ind w:left="0" w:firstLine="0"/>
      </w:pPr>
      <w:rPr>
        <w:rFonts w:hint="default"/>
      </w:rPr>
    </w:lvl>
    <w:lvl w:ilvl="1">
      <w:start w:val="1"/>
      <w:numFmt w:val="decimal"/>
      <w:pStyle w:val="2ndlevelprovision"/>
      <w:lvlText w:val="%1.%2."/>
      <w:lvlJc w:val="left"/>
      <w:pPr>
        <w:tabs>
          <w:tab w:val="left" w:pos="677"/>
        </w:tabs>
        <w:ind w:left="677" w:hanging="707"/>
      </w:pPr>
      <w:rPr>
        <w:rFonts w:hint="default"/>
      </w:rPr>
    </w:lvl>
    <w:lvl w:ilvl="2">
      <w:start w:val="1"/>
      <w:numFmt w:val="decimal"/>
      <w:pStyle w:val="3rdlevelsubprovision"/>
      <w:lvlText w:val="%1.%2.%3."/>
      <w:lvlJc w:val="left"/>
      <w:pPr>
        <w:tabs>
          <w:tab w:val="left" w:pos="1388"/>
        </w:tabs>
        <w:ind w:left="1388" w:hanging="366"/>
      </w:pPr>
      <w:rPr>
        <w:rFonts w:hint="default"/>
      </w:rPr>
    </w:lvl>
    <w:lvl w:ilvl="3">
      <w:start w:val="1"/>
      <w:numFmt w:val="lowerLetter"/>
      <w:pStyle w:val="4thlevellist"/>
      <w:lvlText w:val="(%4)"/>
      <w:lvlJc w:val="left"/>
      <w:pPr>
        <w:tabs>
          <w:tab w:val="left" w:pos="2093"/>
        </w:tabs>
        <w:ind w:left="2093" w:hanging="707"/>
      </w:pPr>
      <w:rPr>
        <w:rFonts w:hint="default"/>
      </w:rPr>
    </w:lvl>
    <w:lvl w:ilvl="4">
      <w:start w:val="1"/>
      <w:numFmt w:val="lowerRoman"/>
      <w:pStyle w:val="5thlevel"/>
      <w:lvlText w:val="(%5)"/>
      <w:lvlJc w:val="left"/>
      <w:pPr>
        <w:tabs>
          <w:tab w:val="left" w:pos="-738"/>
        </w:tabs>
        <w:ind w:left="2801" w:hanging="707"/>
      </w:pPr>
      <w:rPr>
        <w:rFonts w:hint="default"/>
      </w:rPr>
    </w:lvl>
    <w:lvl w:ilvl="5">
      <w:start w:val="1"/>
      <w:numFmt w:val="decimal"/>
      <w:lvlText w:val="(%4)%5.%6."/>
      <w:lvlJc w:val="left"/>
      <w:pPr>
        <w:tabs>
          <w:tab w:val="left" w:pos="-738"/>
        </w:tabs>
        <w:ind w:left="3509" w:hanging="707"/>
      </w:pPr>
      <w:rPr>
        <w:rFonts w:hint="default"/>
      </w:rPr>
    </w:lvl>
    <w:lvl w:ilvl="6">
      <w:start w:val="1"/>
      <w:numFmt w:val="decimal"/>
      <w:lvlText w:val="(%4)%5.%6.%7."/>
      <w:lvlJc w:val="left"/>
      <w:pPr>
        <w:tabs>
          <w:tab w:val="left" w:pos="-738"/>
        </w:tabs>
        <w:ind w:left="4217" w:hanging="707"/>
      </w:pPr>
      <w:rPr>
        <w:rFonts w:hint="default"/>
      </w:rPr>
    </w:lvl>
    <w:lvl w:ilvl="7">
      <w:start w:val="1"/>
      <w:numFmt w:val="decimal"/>
      <w:lvlText w:val="(%4)%5.%6.%7.%8."/>
      <w:lvlJc w:val="left"/>
      <w:pPr>
        <w:tabs>
          <w:tab w:val="left" w:pos="-738"/>
        </w:tabs>
        <w:ind w:left="4925" w:hanging="707"/>
      </w:pPr>
      <w:rPr>
        <w:rFonts w:hint="default"/>
      </w:rPr>
    </w:lvl>
    <w:lvl w:ilvl="8">
      <w:start w:val="1"/>
      <w:numFmt w:val="decimal"/>
      <w:lvlText w:val="(%4)%5.%6.%7.%8.%9."/>
      <w:lvlJc w:val="left"/>
      <w:pPr>
        <w:tabs>
          <w:tab w:val="left" w:pos="-738"/>
        </w:tabs>
        <w:ind w:left="5633" w:hanging="707"/>
      </w:pPr>
      <w:rPr>
        <w:rFonts w:hint="default"/>
      </w:rPr>
    </w:lvl>
  </w:abstractNum>
  <w:abstractNum w:abstractNumId="28" w15:restartNumberingAfterBreak="0">
    <w:nsid w:val="5F771D09"/>
    <w:multiLevelType w:val="hybridMultilevel"/>
    <w:tmpl w:val="6D7A70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737538F"/>
    <w:multiLevelType w:val="multilevel"/>
    <w:tmpl w:val="927AEB60"/>
    <w:lvl w:ilvl="0">
      <w:start w:val="1"/>
      <w:numFmt w:val="decimal"/>
      <w:lvlText w:val="%1."/>
      <w:lvlJc w:val="left"/>
      <w:pPr>
        <w:ind w:left="927" w:hanging="359"/>
      </w:pPr>
      <w:rPr>
        <w:rFonts w:hint="default"/>
        <w:b/>
      </w:rPr>
    </w:lvl>
    <w:lvl w:ilvl="1">
      <w:start w:val="1"/>
      <w:numFmt w:val="decimal"/>
      <w:lvlText w:val="%1.%2."/>
      <w:lvlJc w:val="left"/>
      <w:pPr>
        <w:ind w:left="927" w:hanging="359"/>
      </w:pPr>
      <w:rPr>
        <w:rFonts w:hint="default"/>
      </w:rPr>
    </w:lvl>
    <w:lvl w:ilvl="2">
      <w:start w:val="1"/>
      <w:numFmt w:val="decimal"/>
      <w:lvlText w:val="%1.%2.%3."/>
      <w:lvlJc w:val="left"/>
      <w:pPr>
        <w:ind w:left="1287" w:hanging="719"/>
      </w:pPr>
      <w:rPr>
        <w:rFonts w:hint="default"/>
      </w:rPr>
    </w:lvl>
    <w:lvl w:ilvl="3">
      <w:start w:val="1"/>
      <w:numFmt w:val="decimal"/>
      <w:lvlText w:val="%1.%2.%3.%4."/>
      <w:lvlJc w:val="left"/>
      <w:pPr>
        <w:ind w:left="1287" w:hanging="719"/>
      </w:pPr>
      <w:rPr>
        <w:rFonts w:hint="default"/>
      </w:rPr>
    </w:lvl>
    <w:lvl w:ilvl="4">
      <w:start w:val="1"/>
      <w:numFmt w:val="decimal"/>
      <w:lvlText w:val="%1.%2.%3.%4.%5."/>
      <w:lvlJc w:val="left"/>
      <w:pPr>
        <w:ind w:left="1647" w:hanging="1079"/>
      </w:pPr>
      <w:rPr>
        <w:rFonts w:hint="default"/>
      </w:rPr>
    </w:lvl>
    <w:lvl w:ilvl="5">
      <w:start w:val="1"/>
      <w:numFmt w:val="decimal"/>
      <w:lvlText w:val="%1.%2.%3.%4.%5.%6."/>
      <w:lvlJc w:val="left"/>
      <w:pPr>
        <w:ind w:left="1647" w:hanging="1079"/>
      </w:pPr>
      <w:rPr>
        <w:rFonts w:hint="default"/>
      </w:rPr>
    </w:lvl>
    <w:lvl w:ilvl="6">
      <w:start w:val="1"/>
      <w:numFmt w:val="decimal"/>
      <w:lvlText w:val="%1.%2.%3.%4.%5.%6.%7."/>
      <w:lvlJc w:val="left"/>
      <w:pPr>
        <w:ind w:left="1647" w:hanging="1079"/>
      </w:pPr>
      <w:rPr>
        <w:rFonts w:hint="default"/>
      </w:rPr>
    </w:lvl>
    <w:lvl w:ilvl="7">
      <w:start w:val="1"/>
      <w:numFmt w:val="decimal"/>
      <w:lvlText w:val="%1.%2.%3.%4.%5.%6.%7.%8."/>
      <w:lvlJc w:val="left"/>
      <w:pPr>
        <w:ind w:left="2007" w:hanging="1439"/>
      </w:pPr>
      <w:rPr>
        <w:rFonts w:hint="default"/>
      </w:rPr>
    </w:lvl>
    <w:lvl w:ilvl="8">
      <w:start w:val="1"/>
      <w:numFmt w:val="decimal"/>
      <w:lvlText w:val="%1.%2.%3.%4.%5.%6.%7.%8.%9."/>
      <w:lvlJc w:val="left"/>
      <w:pPr>
        <w:ind w:left="2007" w:hanging="1439"/>
      </w:pPr>
      <w:rPr>
        <w:rFonts w:hint="default"/>
      </w:rPr>
    </w:lvl>
  </w:abstractNum>
  <w:abstractNum w:abstractNumId="30" w15:restartNumberingAfterBreak="0">
    <w:nsid w:val="777D55BF"/>
    <w:multiLevelType w:val="hybridMultilevel"/>
    <w:tmpl w:val="ACE0B376"/>
    <w:lvl w:ilvl="0" w:tplc="44FE12CC">
      <w:start w:val="1"/>
      <w:numFmt w:val="decimal"/>
      <w:pStyle w:val="ListNumber2"/>
      <w:lvlText w:val="%1."/>
      <w:lvlJc w:val="left"/>
      <w:pPr>
        <w:tabs>
          <w:tab w:val="left" w:pos="643"/>
        </w:tabs>
        <w:ind w:left="643" w:hanging="359"/>
      </w:pPr>
    </w:lvl>
    <w:lvl w:ilvl="1" w:tplc="7FFEB5D2">
      <w:start w:val="1"/>
      <w:numFmt w:val="bullet"/>
      <w:lvlText w:val="o"/>
      <w:lvlJc w:val="left"/>
      <w:pPr>
        <w:ind w:left="1440" w:hanging="359"/>
      </w:pPr>
      <w:rPr>
        <w:rFonts w:ascii="Courier New" w:eastAsia="Courier New" w:hAnsi="Courier New" w:cs="Courier New" w:hint="default"/>
      </w:rPr>
    </w:lvl>
    <w:lvl w:ilvl="2" w:tplc="E71A877A">
      <w:start w:val="1"/>
      <w:numFmt w:val="bullet"/>
      <w:lvlText w:val="§"/>
      <w:lvlJc w:val="left"/>
      <w:pPr>
        <w:ind w:left="2160" w:hanging="359"/>
      </w:pPr>
      <w:rPr>
        <w:rFonts w:ascii="Wingdings" w:eastAsia="Wingdings" w:hAnsi="Wingdings" w:cs="Wingdings" w:hint="default"/>
      </w:rPr>
    </w:lvl>
    <w:lvl w:ilvl="3" w:tplc="D8EA136A">
      <w:start w:val="1"/>
      <w:numFmt w:val="bullet"/>
      <w:lvlText w:val="·"/>
      <w:lvlJc w:val="left"/>
      <w:pPr>
        <w:ind w:left="2880" w:hanging="359"/>
      </w:pPr>
      <w:rPr>
        <w:rFonts w:ascii="Symbol" w:eastAsia="Symbol" w:hAnsi="Symbol" w:cs="Symbol" w:hint="default"/>
      </w:rPr>
    </w:lvl>
    <w:lvl w:ilvl="4" w:tplc="100844CA">
      <w:start w:val="1"/>
      <w:numFmt w:val="bullet"/>
      <w:lvlText w:val="o"/>
      <w:lvlJc w:val="left"/>
      <w:pPr>
        <w:ind w:left="3600" w:hanging="359"/>
      </w:pPr>
      <w:rPr>
        <w:rFonts w:ascii="Courier New" w:eastAsia="Courier New" w:hAnsi="Courier New" w:cs="Courier New" w:hint="default"/>
      </w:rPr>
    </w:lvl>
    <w:lvl w:ilvl="5" w:tplc="46EE9454">
      <w:start w:val="1"/>
      <w:numFmt w:val="bullet"/>
      <w:lvlText w:val="§"/>
      <w:lvlJc w:val="left"/>
      <w:pPr>
        <w:ind w:left="4320" w:hanging="359"/>
      </w:pPr>
      <w:rPr>
        <w:rFonts w:ascii="Wingdings" w:eastAsia="Wingdings" w:hAnsi="Wingdings" w:cs="Wingdings" w:hint="default"/>
      </w:rPr>
    </w:lvl>
    <w:lvl w:ilvl="6" w:tplc="E394264E">
      <w:start w:val="1"/>
      <w:numFmt w:val="bullet"/>
      <w:lvlText w:val="·"/>
      <w:lvlJc w:val="left"/>
      <w:pPr>
        <w:ind w:left="5040" w:hanging="359"/>
      </w:pPr>
      <w:rPr>
        <w:rFonts w:ascii="Symbol" w:eastAsia="Symbol" w:hAnsi="Symbol" w:cs="Symbol" w:hint="default"/>
      </w:rPr>
    </w:lvl>
    <w:lvl w:ilvl="7" w:tplc="06A42BBA">
      <w:start w:val="1"/>
      <w:numFmt w:val="bullet"/>
      <w:lvlText w:val="o"/>
      <w:lvlJc w:val="left"/>
      <w:pPr>
        <w:ind w:left="5760" w:hanging="359"/>
      </w:pPr>
      <w:rPr>
        <w:rFonts w:ascii="Courier New" w:eastAsia="Courier New" w:hAnsi="Courier New" w:cs="Courier New" w:hint="default"/>
      </w:rPr>
    </w:lvl>
    <w:lvl w:ilvl="8" w:tplc="DC80D7B2">
      <w:start w:val="1"/>
      <w:numFmt w:val="bullet"/>
      <w:lvlText w:val="§"/>
      <w:lvlJc w:val="left"/>
      <w:pPr>
        <w:ind w:left="6480" w:hanging="359"/>
      </w:pPr>
      <w:rPr>
        <w:rFonts w:ascii="Wingdings" w:eastAsia="Wingdings" w:hAnsi="Wingdings" w:cs="Wingdings" w:hint="default"/>
      </w:rPr>
    </w:lvl>
  </w:abstractNum>
  <w:num w:numId="1" w16cid:durableId="909731565">
    <w:abstractNumId w:val="30"/>
  </w:num>
  <w:num w:numId="2" w16cid:durableId="2139639165">
    <w:abstractNumId w:val="13"/>
  </w:num>
  <w:num w:numId="3" w16cid:durableId="1876307063">
    <w:abstractNumId w:val="2"/>
  </w:num>
  <w:num w:numId="4" w16cid:durableId="208881826">
    <w:abstractNumId w:val="27"/>
  </w:num>
  <w:num w:numId="5" w16cid:durableId="1894197838">
    <w:abstractNumId w:val="19"/>
  </w:num>
  <w:num w:numId="6" w16cid:durableId="1309826736">
    <w:abstractNumId w:val="23"/>
  </w:num>
  <w:num w:numId="7" w16cid:durableId="1959481334">
    <w:abstractNumId w:val="5"/>
  </w:num>
  <w:num w:numId="8" w16cid:durableId="459694150">
    <w:abstractNumId w:val="15"/>
  </w:num>
  <w:num w:numId="9" w16cid:durableId="1163593491">
    <w:abstractNumId w:val="12"/>
  </w:num>
  <w:num w:numId="10" w16cid:durableId="1745452556">
    <w:abstractNumId w:val="18"/>
  </w:num>
  <w:num w:numId="11" w16cid:durableId="713888441">
    <w:abstractNumId w:val="7"/>
  </w:num>
  <w:num w:numId="12" w16cid:durableId="2100590041">
    <w:abstractNumId w:val="4"/>
  </w:num>
  <w:num w:numId="13" w16cid:durableId="182863478">
    <w:abstractNumId w:val="21"/>
  </w:num>
  <w:num w:numId="14" w16cid:durableId="1141996904">
    <w:abstractNumId w:val="3"/>
  </w:num>
  <w:num w:numId="15" w16cid:durableId="1851598982">
    <w:abstractNumId w:val="16"/>
  </w:num>
  <w:num w:numId="16" w16cid:durableId="1415929551">
    <w:abstractNumId w:val="20"/>
  </w:num>
  <w:num w:numId="17" w16cid:durableId="1923830842">
    <w:abstractNumId w:val="29"/>
  </w:num>
  <w:num w:numId="18" w16cid:durableId="1245532094">
    <w:abstractNumId w:val="26"/>
  </w:num>
  <w:num w:numId="19" w16cid:durableId="239683082">
    <w:abstractNumId w:val="17"/>
  </w:num>
  <w:num w:numId="20" w16cid:durableId="1528592683">
    <w:abstractNumId w:val="22"/>
  </w:num>
  <w:num w:numId="21" w16cid:durableId="1535652640">
    <w:abstractNumId w:val="9"/>
  </w:num>
  <w:num w:numId="22" w16cid:durableId="1195509011">
    <w:abstractNumId w:val="0"/>
  </w:num>
  <w:num w:numId="23" w16cid:durableId="569508531">
    <w:abstractNumId w:val="6"/>
  </w:num>
  <w:num w:numId="24" w16cid:durableId="1258295507">
    <w:abstractNumId w:val="1"/>
  </w:num>
  <w:num w:numId="25" w16cid:durableId="2126346331">
    <w:abstractNumId w:val="24"/>
  </w:num>
  <w:num w:numId="26" w16cid:durableId="1805198161">
    <w:abstractNumId w:val="8"/>
  </w:num>
  <w:num w:numId="27" w16cid:durableId="1915427958">
    <w:abstractNumId w:val="11"/>
  </w:num>
  <w:num w:numId="28" w16cid:durableId="257177914">
    <w:abstractNumId w:val="14"/>
  </w:num>
  <w:num w:numId="29" w16cid:durableId="345597926">
    <w:abstractNumId w:val="28"/>
  </w:num>
  <w:num w:numId="30" w16cid:durableId="2143958255">
    <w:abstractNumId w:val="25"/>
  </w:num>
  <w:num w:numId="31" w16cid:durableId="9732910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921"/>
    <w:rsid w:val="00017E8A"/>
    <w:rsid w:val="00034794"/>
    <w:rsid w:val="000501BB"/>
    <w:rsid w:val="000A753D"/>
    <w:rsid w:val="000B2494"/>
    <w:rsid w:val="000B45DC"/>
    <w:rsid w:val="000B5F60"/>
    <w:rsid w:val="000C0731"/>
    <w:rsid w:val="000C7804"/>
    <w:rsid w:val="000D1D7C"/>
    <w:rsid w:val="00111674"/>
    <w:rsid w:val="00114B34"/>
    <w:rsid w:val="00114FF2"/>
    <w:rsid w:val="001A101B"/>
    <w:rsid w:val="001B71EE"/>
    <w:rsid w:val="001C19F8"/>
    <w:rsid w:val="001C4D43"/>
    <w:rsid w:val="002142DE"/>
    <w:rsid w:val="0021462A"/>
    <w:rsid w:val="00227EEE"/>
    <w:rsid w:val="002416B9"/>
    <w:rsid w:val="002432B1"/>
    <w:rsid w:val="00256AB0"/>
    <w:rsid w:val="002941F7"/>
    <w:rsid w:val="002C2CBF"/>
    <w:rsid w:val="002D2571"/>
    <w:rsid w:val="002D5F69"/>
    <w:rsid w:val="002D7C8C"/>
    <w:rsid w:val="002F68EA"/>
    <w:rsid w:val="00340F34"/>
    <w:rsid w:val="003457B6"/>
    <w:rsid w:val="0035501E"/>
    <w:rsid w:val="0041004E"/>
    <w:rsid w:val="00421F06"/>
    <w:rsid w:val="00444DCA"/>
    <w:rsid w:val="0045466E"/>
    <w:rsid w:val="004600B0"/>
    <w:rsid w:val="00481287"/>
    <w:rsid w:val="00490BFF"/>
    <w:rsid w:val="004928C9"/>
    <w:rsid w:val="004C4CFE"/>
    <w:rsid w:val="004F602D"/>
    <w:rsid w:val="004F6C83"/>
    <w:rsid w:val="005174B4"/>
    <w:rsid w:val="00540F38"/>
    <w:rsid w:val="00610F61"/>
    <w:rsid w:val="0063365F"/>
    <w:rsid w:val="006A343C"/>
    <w:rsid w:val="006A3D4C"/>
    <w:rsid w:val="006B1FDE"/>
    <w:rsid w:val="006C380E"/>
    <w:rsid w:val="006D26A5"/>
    <w:rsid w:val="006E216A"/>
    <w:rsid w:val="006E6D90"/>
    <w:rsid w:val="00721431"/>
    <w:rsid w:val="0072153A"/>
    <w:rsid w:val="00770010"/>
    <w:rsid w:val="007A5A5A"/>
    <w:rsid w:val="007C40E5"/>
    <w:rsid w:val="007E4EDF"/>
    <w:rsid w:val="007F7657"/>
    <w:rsid w:val="008165CF"/>
    <w:rsid w:val="00853364"/>
    <w:rsid w:val="008C6435"/>
    <w:rsid w:val="008D0025"/>
    <w:rsid w:val="00910D07"/>
    <w:rsid w:val="00912F71"/>
    <w:rsid w:val="00922C15"/>
    <w:rsid w:val="00922FB7"/>
    <w:rsid w:val="00935672"/>
    <w:rsid w:val="0095480C"/>
    <w:rsid w:val="00976A83"/>
    <w:rsid w:val="00990D9E"/>
    <w:rsid w:val="00995E7B"/>
    <w:rsid w:val="009C7B1B"/>
    <w:rsid w:val="009F0F29"/>
    <w:rsid w:val="00A36453"/>
    <w:rsid w:val="00A413DE"/>
    <w:rsid w:val="00A6081F"/>
    <w:rsid w:val="00A97A35"/>
    <w:rsid w:val="00AA3543"/>
    <w:rsid w:val="00AB2D87"/>
    <w:rsid w:val="00AC088B"/>
    <w:rsid w:val="00AD6B57"/>
    <w:rsid w:val="00AE3A43"/>
    <w:rsid w:val="00AF1A00"/>
    <w:rsid w:val="00B20B44"/>
    <w:rsid w:val="00B575D0"/>
    <w:rsid w:val="00BE7C33"/>
    <w:rsid w:val="00C04EEA"/>
    <w:rsid w:val="00C2775C"/>
    <w:rsid w:val="00CC63E2"/>
    <w:rsid w:val="00CF428C"/>
    <w:rsid w:val="00D04623"/>
    <w:rsid w:val="00D1475F"/>
    <w:rsid w:val="00D35C00"/>
    <w:rsid w:val="00D362DD"/>
    <w:rsid w:val="00D63921"/>
    <w:rsid w:val="00D64510"/>
    <w:rsid w:val="00D85018"/>
    <w:rsid w:val="00DE140A"/>
    <w:rsid w:val="00E27904"/>
    <w:rsid w:val="00E35513"/>
    <w:rsid w:val="00E3737D"/>
    <w:rsid w:val="00E3795F"/>
    <w:rsid w:val="00E474A9"/>
    <w:rsid w:val="00E55367"/>
    <w:rsid w:val="00E56685"/>
    <w:rsid w:val="00E60056"/>
    <w:rsid w:val="00E613B4"/>
    <w:rsid w:val="00E83C97"/>
    <w:rsid w:val="00EC5C6C"/>
    <w:rsid w:val="00EE37B6"/>
    <w:rsid w:val="00EE43A9"/>
    <w:rsid w:val="00F123A9"/>
    <w:rsid w:val="00F617D9"/>
    <w:rsid w:val="00F95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7656C"/>
  <w15:docId w15:val="{7AB716FE-2B02-404C-B36C-1A0ACA0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2DD"/>
    <w:rPr>
      <w:sz w:val="24"/>
      <w:szCs w:val="24"/>
    </w:rPr>
  </w:style>
  <w:style w:type="paragraph" w:styleId="Heading1">
    <w:name w:val="heading 1"/>
    <w:basedOn w:val="Normal"/>
    <w:next w:val="Normal"/>
    <w:uiPriority w:val="99"/>
    <w:qFormat/>
    <w:pPr>
      <w:keepNext/>
      <w:numPr>
        <w:numId w:val="23"/>
      </w:numPr>
      <w:spacing w:before="360" w:after="360"/>
      <w:outlineLvl w:val="0"/>
    </w:pPr>
    <w:rPr>
      <w:sz w:val="28"/>
      <w:szCs w:val="28"/>
    </w:rPr>
  </w:style>
  <w:style w:type="paragraph" w:styleId="Heading2">
    <w:name w:val="heading 2"/>
    <w:basedOn w:val="Normal"/>
    <w:next w:val="Normal"/>
    <w:uiPriority w:val="9"/>
    <w:qFormat/>
    <w:pPr>
      <w:numPr>
        <w:ilvl w:val="1"/>
        <w:numId w:val="23"/>
      </w:numPr>
      <w:jc w:val="both"/>
      <w:outlineLvl w:val="1"/>
    </w:pPr>
  </w:style>
  <w:style w:type="paragraph" w:styleId="Heading3">
    <w:name w:val="heading 3"/>
    <w:basedOn w:val="Normal"/>
    <w:next w:val="Normal"/>
    <w:qFormat/>
    <w:pPr>
      <w:keepNext/>
      <w:numPr>
        <w:ilvl w:val="2"/>
        <w:numId w:val="23"/>
      </w:numPr>
      <w:jc w:val="both"/>
      <w:outlineLvl w:val="2"/>
    </w:pPr>
  </w:style>
  <w:style w:type="paragraph" w:styleId="Heading4">
    <w:name w:val="heading 4"/>
    <w:basedOn w:val="Normal"/>
    <w:next w:val="Normal"/>
    <w:qFormat/>
    <w:pPr>
      <w:keepNext/>
      <w:numPr>
        <w:ilvl w:val="3"/>
        <w:numId w:val="23"/>
      </w:numPr>
      <w:outlineLvl w:val="3"/>
    </w:pPr>
    <w:rPr>
      <w:b/>
      <w:bCs/>
      <w:sz w:val="44"/>
      <w:szCs w:val="44"/>
    </w:rPr>
  </w:style>
  <w:style w:type="paragraph" w:styleId="Heading5">
    <w:name w:val="heading 5"/>
    <w:basedOn w:val="Normal"/>
    <w:next w:val="Normal"/>
    <w:qFormat/>
    <w:pPr>
      <w:keepNext/>
      <w:numPr>
        <w:ilvl w:val="4"/>
        <w:numId w:val="23"/>
      </w:numPr>
      <w:outlineLvl w:val="4"/>
    </w:pPr>
    <w:rPr>
      <w:b/>
      <w:bCs/>
      <w:sz w:val="40"/>
      <w:szCs w:val="40"/>
    </w:rPr>
  </w:style>
  <w:style w:type="paragraph" w:styleId="Heading6">
    <w:name w:val="heading 6"/>
    <w:basedOn w:val="Normal"/>
    <w:next w:val="Normal"/>
    <w:qFormat/>
    <w:pPr>
      <w:keepNext/>
      <w:numPr>
        <w:ilvl w:val="5"/>
        <w:numId w:val="23"/>
      </w:numPr>
      <w:outlineLvl w:val="5"/>
    </w:pPr>
    <w:rPr>
      <w:b/>
      <w:bCs/>
      <w:sz w:val="36"/>
      <w:szCs w:val="36"/>
    </w:rPr>
  </w:style>
  <w:style w:type="paragraph" w:styleId="Heading7">
    <w:name w:val="heading 7"/>
    <w:basedOn w:val="Normal"/>
    <w:next w:val="Normal"/>
    <w:qFormat/>
    <w:pPr>
      <w:keepNext/>
      <w:numPr>
        <w:ilvl w:val="6"/>
        <w:numId w:val="23"/>
      </w:numPr>
      <w:outlineLvl w:val="6"/>
    </w:pPr>
    <w:rPr>
      <w:sz w:val="48"/>
      <w:szCs w:val="48"/>
    </w:rPr>
  </w:style>
  <w:style w:type="paragraph" w:styleId="Heading8">
    <w:name w:val="heading 8"/>
    <w:basedOn w:val="Normal"/>
    <w:next w:val="Normal"/>
    <w:qFormat/>
    <w:pPr>
      <w:keepNext/>
      <w:numPr>
        <w:ilvl w:val="7"/>
        <w:numId w:val="23"/>
      </w:numPr>
      <w:outlineLvl w:val="7"/>
    </w:pPr>
    <w:rPr>
      <w:b/>
      <w:bCs/>
      <w:sz w:val="18"/>
      <w:szCs w:val="18"/>
    </w:rPr>
  </w:style>
  <w:style w:type="paragraph" w:styleId="Heading9">
    <w:name w:val="heading 9"/>
    <w:basedOn w:val="Normal"/>
    <w:next w:val="Normal"/>
    <w:qFormat/>
    <w:pPr>
      <w:keepNext/>
      <w:numPr>
        <w:ilvl w:val="8"/>
        <w:numId w:val="23"/>
      </w:numPr>
      <w:outlineLvl w:val="8"/>
    </w:pPr>
    <w:rPr>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Pr>
      <w:color w:val="000000"/>
    </w:rPr>
  </w:style>
  <w:style w:type="paragraph" w:styleId="Subtitle">
    <w:name w:val="Subtitle"/>
    <w:basedOn w:val="Normal"/>
    <w:next w:val="Normal"/>
    <w:uiPriority w:val="11"/>
    <w:qFormat/>
    <w:pPr>
      <w:outlineLvl w:val="0"/>
    </w:pPr>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sz w:val="2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sz w:val="2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sz w:val="2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sz w:val="2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sz w:val="2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sz w:val="2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sz w:val="2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styleId="FootnoteText">
    <w:name w:val="footnote text"/>
    <w:basedOn w:val="Normal"/>
    <w:uiPriority w:val="99"/>
    <w:semiHidden/>
    <w:unhideWhenUsed/>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basedOn w:val="DefaultParagraphFont"/>
    <w:uiPriority w:val="99"/>
    <w:semiHidden/>
    <w:unhideWhenUsed/>
    <w:rPr>
      <w:vertAlign w:val="superscript"/>
    </w:r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character" w:customStyle="1" w:styleId="Heading1Char">
    <w:name w:val="Heading 1 Char"/>
    <w:basedOn w:val="DefaultParagraphFont"/>
    <w:uiPriority w:val="99"/>
    <w:rPr>
      <w:sz w:val="28"/>
      <w:szCs w:val="28"/>
    </w:rPr>
  </w:style>
  <w:style w:type="character" w:customStyle="1" w:styleId="Heading2Char">
    <w:name w:val="Heading 2 Char"/>
    <w:basedOn w:val="DefaultParagraphFont"/>
    <w:rPr>
      <w:sz w:val="24"/>
      <w:szCs w:val="24"/>
    </w:rPr>
  </w:style>
  <w:style w:type="character" w:customStyle="1" w:styleId="Heading3Char">
    <w:name w:val="Heading 3 Char"/>
    <w:basedOn w:val="DefaultParagraphFont"/>
    <w:rPr>
      <w:sz w:val="24"/>
      <w:szCs w:val="24"/>
    </w:rPr>
  </w:style>
  <w:style w:type="character" w:customStyle="1" w:styleId="Heading4Char">
    <w:name w:val="Heading 4 Char"/>
    <w:basedOn w:val="DefaultParagraphFont"/>
    <w:uiPriority w:val="9"/>
    <w:rPr>
      <w:b/>
      <w:bCs/>
      <w:sz w:val="44"/>
      <w:szCs w:val="44"/>
    </w:rPr>
  </w:style>
  <w:style w:type="character" w:customStyle="1" w:styleId="Heading5Char">
    <w:name w:val="Heading 5 Char"/>
    <w:basedOn w:val="DefaultParagraphFont"/>
    <w:uiPriority w:val="9"/>
    <w:rPr>
      <w:b/>
      <w:bCs/>
      <w:sz w:val="40"/>
      <w:szCs w:val="40"/>
    </w:rPr>
  </w:style>
  <w:style w:type="character" w:customStyle="1" w:styleId="Heading6Char">
    <w:name w:val="Heading 6 Char"/>
    <w:basedOn w:val="DefaultParagraphFont"/>
    <w:uiPriority w:val="9"/>
    <w:rPr>
      <w:b/>
      <w:bCs/>
      <w:sz w:val="36"/>
      <w:szCs w:val="36"/>
    </w:rPr>
  </w:style>
  <w:style w:type="character" w:customStyle="1" w:styleId="Heading7Char">
    <w:name w:val="Heading 7 Char"/>
    <w:basedOn w:val="DefaultParagraphFont"/>
    <w:uiPriority w:val="9"/>
    <w:rPr>
      <w:sz w:val="48"/>
      <w:szCs w:val="48"/>
    </w:rPr>
  </w:style>
  <w:style w:type="character" w:customStyle="1" w:styleId="Heading8Char">
    <w:name w:val="Heading 8 Char"/>
    <w:basedOn w:val="DefaultParagraphFont"/>
    <w:uiPriority w:val="9"/>
    <w:rPr>
      <w:b/>
      <w:bCs/>
      <w:sz w:val="18"/>
      <w:szCs w:val="18"/>
    </w:rPr>
  </w:style>
  <w:style w:type="character" w:customStyle="1" w:styleId="Heading9Char">
    <w:name w:val="Heading 9 Char"/>
    <w:basedOn w:val="DefaultParagraphFont"/>
    <w:uiPriority w:val="9"/>
    <w:rPr>
      <w:sz w:val="40"/>
      <w:szCs w:val="40"/>
    </w:rPr>
  </w:style>
  <w:style w:type="character" w:styleId="Hyperlink">
    <w:name w:val="Hyperlink"/>
    <w:basedOn w:val="DefaultParagraphFont"/>
    <w:uiPriority w:val="99"/>
    <w:rPr>
      <w:rFonts w:cs="Times New Roman"/>
      <w:color w:val="0000FF"/>
      <w:u w:val="single"/>
    </w:rPr>
  </w:style>
  <w:style w:type="paragraph" w:styleId="TOC1">
    <w:name w:val="toc 1"/>
    <w:basedOn w:val="Normal"/>
    <w:next w:val="Normal"/>
    <w:uiPriority w:val="39"/>
  </w:style>
  <w:style w:type="paragraph" w:styleId="Header">
    <w:name w:val="header"/>
    <w:basedOn w:val="Normal"/>
    <w:uiPriority w:val="99"/>
    <w:pPr>
      <w:widowControl w:val="0"/>
      <w:tabs>
        <w:tab w:val="center" w:pos="4153"/>
        <w:tab w:val="right" w:pos="8306"/>
      </w:tabs>
      <w:spacing w:after="20"/>
      <w:jc w:val="both"/>
    </w:pPr>
  </w:style>
  <w:style w:type="character" w:customStyle="1" w:styleId="HeaderChar">
    <w:name w:val="Header Char"/>
    <w:basedOn w:val="DefaultParagraphFont"/>
    <w:uiPriority w:val="99"/>
    <w:rPr>
      <w:rFonts w:cs="Times New Roman"/>
      <w:sz w:val="24"/>
    </w:rPr>
  </w:style>
  <w:style w:type="paragraph" w:customStyle="1" w:styleId="Point1">
    <w:name w:val="Point 1"/>
    <w:basedOn w:val="Normal"/>
    <w:uiPriority w:val="99"/>
    <w:pPr>
      <w:spacing w:before="120" w:after="120"/>
      <w:ind w:left="1418" w:hanging="566"/>
      <w:jc w:val="both"/>
    </w:pPr>
    <w:rPr>
      <w:lang w:val="en-GB"/>
    </w:rPr>
  </w:style>
  <w:style w:type="paragraph" w:styleId="BodyText3">
    <w:name w:val="Body Text 3"/>
    <w:basedOn w:val="Normal"/>
    <w:pPr>
      <w:jc w:val="both"/>
    </w:pPr>
  </w:style>
  <w:style w:type="character" w:customStyle="1" w:styleId="BodyText3Char">
    <w:name w:val="Body Text 3 Char"/>
    <w:basedOn w:val="DefaultParagraphFont"/>
    <w:uiPriority w:val="99"/>
    <w:rPr>
      <w:rFonts w:cs="Times New Roman"/>
      <w:sz w:val="24"/>
    </w:rPr>
  </w:style>
  <w:style w:type="paragraph" w:styleId="Footer">
    <w:name w:val="footer"/>
    <w:basedOn w:val="Normal"/>
    <w:pPr>
      <w:tabs>
        <w:tab w:val="center" w:pos="4320"/>
        <w:tab w:val="right" w:pos="8640"/>
      </w:tabs>
    </w:pPr>
  </w:style>
  <w:style w:type="character" w:customStyle="1" w:styleId="FooterChar">
    <w:name w:val="Footer Char"/>
    <w:basedOn w:val="DefaultParagraphFont"/>
    <w:uiPriority w:val="99"/>
    <w:rPr>
      <w:rFonts w:cs="Times New Roman"/>
      <w:sz w:val="24"/>
      <w:lang w:val="lt-LT" w:eastAsia="lt-LT"/>
    </w:rPr>
  </w:style>
  <w:style w:type="character" w:styleId="PageNumber">
    <w:name w:val="page number"/>
    <w:basedOn w:val="DefaultParagraphFont"/>
    <w:uiPriority w:val="99"/>
    <w:rPr>
      <w:rFonts w:cs="Times New Roman"/>
    </w:rPr>
  </w:style>
  <w:style w:type="paragraph" w:styleId="Title">
    <w:name w:val="Title"/>
    <w:basedOn w:val="Normal"/>
    <w:qFormat/>
    <w:pPr>
      <w:jc w:val="center"/>
    </w:pPr>
    <w:rPr>
      <w:b/>
      <w:bCs/>
      <w:lang w:eastAsia="en-US"/>
    </w:rPr>
  </w:style>
  <w:style w:type="character" w:customStyle="1" w:styleId="TitleChar">
    <w:name w:val="Title Char"/>
    <w:basedOn w:val="DefaultParagraphFont"/>
    <w:uiPriority w:val="99"/>
    <w:rPr>
      <w:rFonts w:cs="Times New Roman"/>
      <w:b/>
      <w:sz w:val="24"/>
      <w:lang w:eastAsia="en-US"/>
    </w:rPr>
  </w:style>
  <w:style w:type="paragraph" w:customStyle="1" w:styleId="BodyText1">
    <w:name w:val="Body Text1"/>
    <w:uiPriority w:val="99"/>
    <w:pPr>
      <w:ind w:firstLine="312"/>
      <w:jc w:val="both"/>
    </w:pPr>
    <w:rPr>
      <w:rFonts w:ascii="TimesLT" w:hAnsi="TimesLT"/>
      <w:sz w:val="20"/>
      <w:szCs w:val="20"/>
      <w:lang w:val="en-US" w:eastAsia="en-US"/>
    </w:rPr>
  </w:style>
  <w:style w:type="paragraph" w:customStyle="1" w:styleId="CentrBoldm">
    <w:name w:val="CentrBoldm"/>
    <w:basedOn w:val="Normal"/>
    <w:uiPriority w:val="99"/>
    <w:pPr>
      <w:jc w:val="center"/>
    </w:pPr>
    <w:rPr>
      <w:rFonts w:ascii="TimesLT" w:hAnsi="TimesLT"/>
      <w:b/>
      <w:bCs/>
      <w:sz w:val="20"/>
      <w:szCs w:val="20"/>
      <w:lang w:val="en-US" w:eastAsia="en-US"/>
    </w:rPr>
  </w:style>
  <w:style w:type="paragraph" w:customStyle="1" w:styleId="MAZAS">
    <w:name w:val="MAZAS"/>
    <w:uiPriority w:val="99"/>
    <w:pPr>
      <w:ind w:firstLine="312"/>
      <w:jc w:val="both"/>
    </w:pPr>
    <w:rPr>
      <w:rFonts w:ascii="TimesLT" w:hAnsi="TimesLT"/>
      <w:color w:val="000000"/>
      <w:sz w:val="8"/>
      <w:szCs w:val="8"/>
      <w:lang w:val="en-US" w:eastAsia="en-US"/>
    </w:rPr>
  </w:style>
  <w:style w:type="paragraph" w:customStyle="1" w:styleId="LentaCENTR">
    <w:name w:val="Lenta CENTR"/>
    <w:basedOn w:val="BodyText1"/>
    <w:uiPriority w:val="99"/>
    <w:pPr>
      <w:spacing w:line="298" w:lineRule="auto"/>
      <w:ind w:firstLine="0"/>
      <w:jc w:val="center"/>
    </w:pPr>
    <w:rPr>
      <w:rFonts w:ascii="Times New Roman" w:hAnsi="Times New Roman"/>
      <w:color w:val="000000"/>
      <w:lang w:eastAsia="lt-LT"/>
    </w:rPr>
  </w:style>
  <w:style w:type="paragraph" w:styleId="HTMLPreformatted">
    <w:name w:val="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uiPriority w:val="99"/>
    <w:rPr>
      <w:rFonts w:ascii="Courier New" w:hAnsi="Courier New" w:cs="Times New Roman"/>
      <w:lang w:val="lt-LT" w:eastAsia="lt-LT"/>
    </w:rPr>
  </w:style>
  <w:style w:type="paragraph" w:customStyle="1" w:styleId="Patvirtinta">
    <w:name w:val="Patvirtinta"/>
    <w:uiPriority w:val="99"/>
    <w:pPr>
      <w:tabs>
        <w:tab w:val="left" w:pos="1304"/>
        <w:tab w:val="left" w:pos="1457"/>
        <w:tab w:val="left" w:pos="1604"/>
        <w:tab w:val="left" w:pos="1757"/>
      </w:tabs>
      <w:ind w:left="5953"/>
    </w:pPr>
    <w:rPr>
      <w:rFonts w:ascii="TimesLT" w:hAnsi="TimesLT"/>
      <w:sz w:val="20"/>
      <w:szCs w:val="20"/>
      <w:lang w:val="en-US" w:eastAsia="en-US"/>
    </w:rPr>
  </w:style>
  <w:style w:type="character" w:customStyle="1" w:styleId="CharChar6">
    <w:name w:val="Char Char6"/>
    <w:uiPriority w:val="99"/>
    <w:rPr>
      <w:sz w:val="24"/>
      <w:lang w:val="lt-LT" w:eastAsia="lt-LT"/>
    </w:rPr>
  </w:style>
  <w:style w:type="character" w:customStyle="1" w:styleId="CharChar2">
    <w:name w:val="Char Char2"/>
    <w:uiPriority w:val="99"/>
    <w:rPr>
      <w:sz w:val="24"/>
      <w:lang w:val="lt-LT" w:eastAsia="lt-LT"/>
    </w:rPr>
  </w:style>
  <w:style w:type="table" w:styleId="TableGrid">
    <w:name w:val="Table Grid"/>
    <w:basedOn w:val="TableNorma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uiPriority w:val="99"/>
    <w:semiHidden/>
    <w:rPr>
      <w:rFonts w:ascii="Tahoma" w:hAnsi="Tahoma" w:cs="Tahoma"/>
      <w:sz w:val="16"/>
      <w:szCs w:val="16"/>
    </w:rPr>
  </w:style>
  <w:style w:type="character" w:customStyle="1" w:styleId="BalloonTextChar">
    <w:name w:val="Balloon Text Char"/>
    <w:basedOn w:val="DefaultParagraphFont"/>
    <w:uiPriority w:val="99"/>
    <w:semiHidden/>
    <w:rPr>
      <w:rFonts w:cs="Times New Roman"/>
      <w:sz w:val="2"/>
    </w:rPr>
  </w:style>
  <w:style w:type="paragraph" w:customStyle="1" w:styleId="Sraopastraipa1">
    <w:name w:val="Sąrašo pastraipa1"/>
    <w:basedOn w:val="Normal"/>
    <w:uiPriority w:val="99"/>
    <w:pPr>
      <w:ind w:left="720"/>
      <w:contextualSpacing/>
    </w:pPr>
  </w:style>
  <w:style w:type="paragraph" w:customStyle="1" w:styleId="Pagrindinistekstas1">
    <w:name w:val="Pagrindinis tekstas1"/>
    <w:uiPriority w:val="99"/>
    <w:pPr>
      <w:ind w:firstLine="312"/>
      <w:jc w:val="both"/>
    </w:pPr>
    <w:rPr>
      <w:rFonts w:ascii="TimesLT" w:hAnsi="TimesLT" w:cs="TimesLT"/>
      <w:sz w:val="20"/>
      <w:szCs w:val="20"/>
      <w:lang w:val="en-US" w:eastAsia="ar-SA"/>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1"/>
    <w:uiPriority w:val="34"/>
    <w:qFormat/>
    <w:pPr>
      <w:ind w:left="720"/>
      <w:contextualSpacing/>
    </w:pPr>
    <w:rPr>
      <w:lang w:val="en-US" w:eastAsia="ar-SA"/>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basedOn w:val="DefaultParagraphFont"/>
    <w:uiPriority w:val="99"/>
    <w:rPr>
      <w:rFonts w:cs="Times New Roman"/>
    </w:rPr>
  </w:style>
  <w:style w:type="paragraph" w:styleId="CommentSubject">
    <w:name w:val="annotation subject"/>
    <w:basedOn w:val="CommentText"/>
    <w:next w:val="CommentText"/>
    <w:uiPriority w:val="99"/>
    <w:rPr>
      <w:b/>
      <w:bCs/>
    </w:rPr>
  </w:style>
  <w:style w:type="character" w:customStyle="1" w:styleId="CommentSubjectChar">
    <w:name w:val="Comment Subject Char"/>
    <w:basedOn w:val="CommentTextChar"/>
    <w:uiPriority w:val="99"/>
    <w:rPr>
      <w:rFonts w:cs="Times New Roman"/>
      <w:b/>
    </w:rPr>
  </w:style>
  <w:style w:type="paragraph" w:styleId="BodyTextIndent">
    <w:name w:val="Body Text Indent"/>
    <w:basedOn w:val="Normal"/>
    <w:uiPriority w:val="99"/>
    <w:pPr>
      <w:spacing w:after="120"/>
      <w:ind w:left="283"/>
    </w:pPr>
  </w:style>
  <w:style w:type="character" w:customStyle="1" w:styleId="BodyTextIndentChar">
    <w:name w:val="Body Text Indent Char"/>
    <w:basedOn w:val="DefaultParagraphFont"/>
    <w:uiPriority w:val="99"/>
    <w:rPr>
      <w:rFonts w:cs="Times New Roman"/>
      <w:sz w:val="24"/>
    </w:rPr>
  </w:style>
  <w:style w:type="paragraph" w:styleId="BodyTextIndent3">
    <w:name w:val="Body Text Indent 3"/>
    <w:basedOn w:val="Normal"/>
    <w:uiPriority w:val="99"/>
    <w:pPr>
      <w:spacing w:after="120"/>
      <w:ind w:left="283"/>
    </w:pPr>
    <w:rPr>
      <w:sz w:val="16"/>
      <w:szCs w:val="16"/>
    </w:rPr>
  </w:style>
  <w:style w:type="character" w:customStyle="1" w:styleId="BodyTextIndent3Char">
    <w:name w:val="Body Text Indent 3 Char"/>
    <w:basedOn w:val="DefaultParagraphFont"/>
    <w:uiPriority w:val="99"/>
    <w:rPr>
      <w:rFonts w:cs="Times New Roman"/>
      <w:sz w:val="16"/>
    </w:rPr>
  </w:style>
  <w:style w:type="paragraph" w:customStyle="1" w:styleId="BodyText11">
    <w:name w:val="Body Text11"/>
    <w:uiPriority w:val="99"/>
    <w:pPr>
      <w:ind w:firstLine="312"/>
      <w:jc w:val="both"/>
    </w:pPr>
    <w:rPr>
      <w:rFonts w:ascii="TimesLT" w:hAnsi="TimesLT"/>
      <w:sz w:val="20"/>
      <w:szCs w:val="20"/>
      <w:lang w:val="en-US" w:eastAsia="en-US"/>
    </w:rPr>
  </w:style>
  <w:style w:type="paragraph" w:customStyle="1" w:styleId="lentnr3">
    <w:name w:val="lent_nr3"/>
    <w:basedOn w:val="Normal"/>
    <w:pPr>
      <w:numPr>
        <w:ilvl w:val="2"/>
        <w:numId w:val="13"/>
      </w:numPr>
    </w:pPr>
    <w:rPr>
      <w:sz w:val="20"/>
      <w:szCs w:val="20"/>
      <w:lang w:eastAsia="en-US"/>
    </w:rPr>
  </w:style>
  <w:style w:type="paragraph" w:customStyle="1" w:styleId="11Tekstas">
    <w:name w:val="1.1. Tekstas"/>
    <w:basedOn w:val="Normal"/>
    <w:qFormat/>
    <w:pPr>
      <w:numPr>
        <w:ilvl w:val="1"/>
        <w:numId w:val="19"/>
      </w:numPr>
      <w:spacing w:before="120" w:after="120"/>
      <w:contextualSpacing/>
      <w:jc w:val="both"/>
    </w:pPr>
    <w:rPr>
      <w:color w:val="000000"/>
      <w:lang w:bidi="en-US"/>
    </w:rPr>
  </w:style>
  <w:style w:type="paragraph" w:customStyle="1" w:styleId="111Tekstas">
    <w:name w:val="1.1.1. Tekstas"/>
    <w:basedOn w:val="11Tekstas"/>
    <w:qFormat/>
    <w:pPr>
      <w:numPr>
        <w:ilvl w:val="2"/>
      </w:numPr>
      <w:tabs>
        <w:tab w:val="clear" w:pos="306"/>
        <w:tab w:val="left" w:pos="360"/>
        <w:tab w:val="left" w:pos="1418"/>
      </w:tabs>
      <w:spacing w:before="60" w:after="60"/>
      <w:ind w:left="-719" w:firstLine="720"/>
    </w:p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lang w:val="en-GB" w:eastAsia="en-US"/>
    </w:rPr>
  </w:style>
  <w:style w:type="character" w:customStyle="1" w:styleId="11TekstasChar">
    <w:name w:val="1.1. Tekstas Char"/>
    <w:rPr>
      <w:color w:val="000000"/>
      <w:sz w:val="24"/>
      <w:szCs w:val="24"/>
      <w:lang w:bidi="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uiPriority w:val="34"/>
    <w:qFormat/>
    <w:rPr>
      <w:sz w:val="24"/>
      <w:szCs w:val="24"/>
      <w:lang w:val="en-US" w:eastAsia="ar-SA"/>
    </w:rPr>
  </w:style>
  <w:style w:type="paragraph" w:styleId="PlainText">
    <w:name w:val="Plain Text"/>
    <w:basedOn w:val="Normal"/>
    <w:uiPriority w:val="99"/>
    <w:unhideWhenUsed/>
    <w:rPr>
      <w:rFonts w:ascii="Calibri" w:eastAsia="Calibri" w:hAnsi="Calibri"/>
      <w:sz w:val="22"/>
      <w:szCs w:val="21"/>
      <w:lang w:val="en-US" w:eastAsia="en-US"/>
    </w:rPr>
  </w:style>
  <w:style w:type="character" w:customStyle="1" w:styleId="PlainTextChar">
    <w:name w:val="Plain Text Char"/>
    <w:basedOn w:val="DefaultParagraphFont"/>
    <w:uiPriority w:val="99"/>
    <w:rPr>
      <w:rFonts w:ascii="Calibri" w:eastAsia="Calibri" w:hAnsi="Calibri"/>
      <w:szCs w:val="21"/>
      <w:lang w:val="en-US" w:eastAsia="en-US"/>
    </w:rPr>
  </w:style>
  <w:style w:type="paragraph" w:customStyle="1" w:styleId="WW-Default">
    <w:name w:val="WW-Default"/>
    <w:rPr>
      <w:rFonts w:cs="Calibri"/>
      <w:color w:val="000000"/>
      <w:sz w:val="24"/>
      <w:szCs w:val="24"/>
      <w:lang w:eastAsia="ar-SA"/>
    </w:rPr>
  </w:style>
  <w:style w:type="paragraph" w:customStyle="1" w:styleId="Sraopastraipa">
    <w:name w:val="Sąrao pastraipa"/>
    <w:basedOn w:val="Normal"/>
    <w:pPr>
      <w:spacing w:after="200" w:line="252" w:lineRule="auto"/>
      <w:ind w:left="720"/>
    </w:pPr>
    <w:rPr>
      <w:rFonts w:ascii="Cambria" w:eastAsia="Calibri" w:hAnsi="Cambria" w:cs="Cambria"/>
      <w:sz w:val="22"/>
      <w:szCs w:val="22"/>
      <w:lang w:val="en-US" w:eastAsia="ar-SA"/>
    </w:rPr>
  </w:style>
  <w:style w:type="paragraph" w:customStyle="1" w:styleId="1stlevelheading">
    <w:name w:val="1st level (heading)"/>
    <w:basedOn w:val="Normal"/>
    <w:next w:val="2ndlevelprovision"/>
    <w:pPr>
      <w:keepNext/>
      <w:numPr>
        <w:numId w:val="4"/>
      </w:numPr>
      <w:spacing w:before="360" w:after="240"/>
      <w:jc w:val="both"/>
    </w:pPr>
    <w:rPr>
      <w:b/>
      <w:caps/>
      <w:spacing w:val="26"/>
      <w:lang w:val="fi-FI" w:eastAsia="en-US"/>
    </w:rPr>
  </w:style>
  <w:style w:type="paragraph" w:customStyle="1" w:styleId="2ndlevelprovision">
    <w:name w:val="2nd level (provision)"/>
    <w:basedOn w:val="1stlevelheading"/>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pPr>
      <w:numPr>
        <w:ilvl w:val="2"/>
      </w:numPr>
      <w:tabs>
        <w:tab w:val="clear" w:pos="1388"/>
      </w:tabs>
      <w:ind w:left="1080" w:hanging="1079"/>
    </w:pPr>
  </w:style>
  <w:style w:type="paragraph" w:customStyle="1" w:styleId="4thlevellist">
    <w:name w:val="4th level (list)"/>
    <w:basedOn w:val="3rdlevelsubprovision"/>
    <w:pPr>
      <w:numPr>
        <w:ilvl w:val="3"/>
      </w:numPr>
      <w:tabs>
        <w:tab w:val="clear" w:pos="2093"/>
        <w:tab w:val="left" w:pos="1620"/>
      </w:tabs>
      <w:ind w:left="1620" w:hanging="539"/>
    </w:pPr>
  </w:style>
  <w:style w:type="paragraph" w:customStyle="1" w:styleId="5thlevel">
    <w:name w:val="5th level"/>
    <w:basedOn w:val="4thlevellist"/>
    <w:pPr>
      <w:numPr>
        <w:ilvl w:val="4"/>
      </w:numPr>
      <w:tabs>
        <w:tab w:val="left" w:pos="2160"/>
      </w:tabs>
      <w:ind w:left="2160" w:hanging="539"/>
    </w:pPr>
  </w:style>
  <w:style w:type="numbering" w:customStyle="1" w:styleId="Valdopirkimai13">
    <w:name w:val="Valdo_pirkimai13"/>
  </w:style>
  <w:style w:type="numbering" w:customStyle="1" w:styleId="NoList1">
    <w:name w:val="No List1"/>
    <w:next w:val="NoList"/>
    <w:uiPriority w:val="99"/>
    <w:semiHidden/>
  </w:style>
  <w:style w:type="numbering" w:customStyle="1" w:styleId="sarasas2">
    <w:name w:val="sarasas 2"/>
    <w:basedOn w:val="NoList"/>
    <w:pPr>
      <w:numPr>
        <w:numId w:val="21"/>
      </w:numPr>
    </w:pPr>
  </w:style>
  <w:style w:type="paragraph" w:customStyle="1" w:styleId="Normall">
    <w:name w:val="Normal_l"/>
    <w:basedOn w:val="Normal"/>
    <w:pPr>
      <w:jc w:val="both"/>
    </w:pPr>
    <w:rPr>
      <w:rFonts w:ascii="TimesLT" w:hAnsi="TimesLT"/>
      <w:sz w:val="20"/>
      <w:szCs w:val="20"/>
      <w:lang w:val="en-GB" w:eastAsia="en-US"/>
    </w:rPr>
  </w:style>
  <w:style w:type="paragraph" w:customStyle="1" w:styleId="lentnr2">
    <w:name w:val="lent_nr2"/>
    <w:basedOn w:val="Normal"/>
    <w:next w:val="lentnr3"/>
    <w:pPr>
      <w:numPr>
        <w:ilvl w:val="1"/>
        <w:numId w:val="7"/>
      </w:numPr>
      <w:spacing w:before="120" w:after="60"/>
      <w:jc w:val="both"/>
    </w:pPr>
    <w:rPr>
      <w:b/>
      <w:color w:val="000000"/>
      <w:szCs w:val="20"/>
      <w:lang w:eastAsia="en-US"/>
    </w:rPr>
  </w:style>
  <w:style w:type="paragraph" w:styleId="BodyText">
    <w:name w:val="Body Text"/>
    <w:basedOn w:val="Normal"/>
    <w:uiPriority w:val="99"/>
    <w:pPr>
      <w:spacing w:after="120"/>
      <w:jc w:val="both"/>
    </w:pPr>
    <w:rPr>
      <w:szCs w:val="20"/>
      <w:lang w:eastAsia="en-US"/>
    </w:rPr>
  </w:style>
  <w:style w:type="character" w:customStyle="1" w:styleId="BodyTextChar">
    <w:name w:val="Body Text Char"/>
    <w:basedOn w:val="DefaultParagraphFont"/>
    <w:uiPriority w:val="99"/>
    <w:rPr>
      <w:sz w:val="24"/>
      <w:szCs w:val="20"/>
      <w:lang w:eastAsia="en-US"/>
    </w:rPr>
  </w:style>
  <w:style w:type="paragraph" w:styleId="ListNumber2">
    <w:name w:val="List Number 2"/>
    <w:basedOn w:val="Normal"/>
    <w:pPr>
      <w:numPr>
        <w:numId w:val="1"/>
      </w:numPr>
      <w:jc w:val="both"/>
    </w:pPr>
    <w:rPr>
      <w:szCs w:val="20"/>
      <w:lang w:eastAsia="en-US"/>
    </w:rPr>
  </w:style>
  <w:style w:type="table" w:customStyle="1" w:styleId="TableGrid1">
    <w:name w:val="Table Grid1"/>
    <w:basedOn w:val="TableNormal"/>
    <w:next w:val="TableGrid"/>
    <w:uiPriority w:val="99"/>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iPriority w:val="99"/>
    <w:qFormat/>
    <w:pPr>
      <w:ind w:firstLine="720"/>
      <w:jc w:val="right"/>
    </w:pPr>
    <w:rPr>
      <w:rFonts w:eastAsia="PMingLiU"/>
      <w:i/>
      <w:szCs w:val="20"/>
      <w:lang w:eastAsia="en-US"/>
    </w:rPr>
  </w:style>
  <w:style w:type="character" w:customStyle="1" w:styleId="spelle">
    <w:name w:val="spelle"/>
    <w:basedOn w:val="DefaultParagraphFont"/>
  </w:style>
  <w:style w:type="paragraph" w:customStyle="1" w:styleId="1">
    <w:name w:val="1"/>
    <w:basedOn w:val="Normal"/>
    <w:pPr>
      <w:spacing w:after="160" w:line="240" w:lineRule="exact"/>
    </w:pPr>
    <w:rPr>
      <w:rFonts w:ascii="Tahoma" w:hAnsi="Tahoma"/>
      <w:sz w:val="20"/>
      <w:szCs w:val="20"/>
      <w:lang w:val="en-US" w:eastAsia="en-US"/>
    </w:rPr>
  </w:style>
  <w:style w:type="paragraph" w:customStyle="1" w:styleId="Default">
    <w:name w:val="Default"/>
    <w:rsid w:val="008C6435"/>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eastAsiaTheme="minorHAnsi"/>
      <w:color w:val="000000"/>
      <w:sz w:val="24"/>
      <w:szCs w:val="24"/>
      <w:lang w:val="en-GB" w:eastAsia="en-US"/>
    </w:rPr>
  </w:style>
  <w:style w:type="character" w:customStyle="1" w:styleId="CommentTextChar1">
    <w:name w:val="Comment Text Char1"/>
    <w:basedOn w:val="DefaultParagraphFont"/>
    <w:link w:val="CommentText"/>
    <w:uiPriority w:val="99"/>
    <w:rsid w:val="008165CF"/>
    <w:rPr>
      <w:sz w:val="20"/>
      <w:szCs w:val="20"/>
    </w:r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qFormat/>
    <w:locked/>
    <w:rsid w:val="008165CF"/>
    <w:rPr>
      <w:sz w:val="24"/>
      <w:szCs w:val="24"/>
      <w:lang w:val="en-US" w:eastAsia="ar-SA"/>
    </w:rPr>
  </w:style>
  <w:style w:type="paragraph" w:customStyle="1" w:styleId="company-address">
    <w:name w:val="company-address"/>
    <w:basedOn w:val="Normal"/>
    <w:rsid w:val="00B575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style>
  <w:style w:type="paragraph" w:customStyle="1" w:styleId="company-code">
    <w:name w:val="company-code"/>
    <w:basedOn w:val="Normal"/>
    <w:rsid w:val="00B575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style>
  <w:style w:type="paragraph" w:customStyle="1" w:styleId="vat-code">
    <w:name w:val="vat-code"/>
    <w:basedOn w:val="Normal"/>
    <w:rsid w:val="00B575D0"/>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74555">
      <w:bodyDiv w:val="1"/>
      <w:marLeft w:val="0"/>
      <w:marRight w:val="0"/>
      <w:marTop w:val="0"/>
      <w:marBottom w:val="0"/>
      <w:divBdr>
        <w:top w:val="none" w:sz="0" w:space="0" w:color="auto"/>
        <w:left w:val="none" w:sz="0" w:space="0" w:color="auto"/>
        <w:bottom w:val="none" w:sz="0" w:space="0" w:color="auto"/>
        <w:right w:val="none" w:sz="0" w:space="0" w:color="auto"/>
      </w:divBdr>
    </w:div>
    <w:div w:id="17191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5455</Words>
  <Characters>3110</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Sigrida Eimutienė</cp:lastModifiedBy>
  <cp:revision>15</cp:revision>
  <cp:lastPrinted>2026-05-05T06:07:00Z</cp:lastPrinted>
  <dcterms:created xsi:type="dcterms:W3CDTF">2026-06-16T13:30:00Z</dcterms:created>
  <dcterms:modified xsi:type="dcterms:W3CDTF">2026-06-17T11:45:00Z</dcterms:modified>
</cp:coreProperties>
</file>